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0254-2020-QEO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江西锐盾智能科技有限公司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江西省宜春市樟树市观上镇观中路6号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江西省宜春市樟树市药都科技产业园金属区雷新路88号（生产地址）；江西省樟树市盐城大道锦绣江南19-25（办公地址）</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eastAsia" w:eastAsiaTheme="minorEastAsia"/>
                <w:sz w:val="24"/>
                <w:szCs w:val="24"/>
                <w:lang w:eastAsia="zh-CN"/>
              </w:rPr>
            </w:pPr>
            <w:bookmarkStart w:id="4" w:name="审核类别"/>
            <w:r>
              <w:rPr>
                <w:rFonts w:hint="eastAsia"/>
                <w:sz w:val="24"/>
                <w:szCs w:val="24"/>
              </w:rPr>
              <w:t>Q：监督第2次 E：监督第2次 O：监督第2次</w:t>
            </w:r>
            <w:bookmarkEnd w:id="4"/>
            <w:r>
              <w:rPr>
                <w:rFonts w:hint="eastAsia"/>
                <w:sz w:val="24"/>
                <w:szCs w:val="24"/>
                <w:lang w:eastAsia="zh-CN"/>
              </w:rPr>
              <w:t>（</w:t>
            </w:r>
            <w:r>
              <w:rPr>
                <w:rFonts w:hint="eastAsia"/>
                <w:sz w:val="24"/>
                <w:szCs w:val="24"/>
                <w:lang w:val="en-US" w:eastAsia="zh-CN"/>
              </w:rPr>
              <w:t>扩项</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金属设备（智能密集架、手动密集架、智能书架、钢木书架、钢制书架、书柜、货架、书车、书梯、期刊架、报纸架、随身物品柜、保密柜、防磁柜、钢制储物柜、钢制架子床）、办公设备（文件柜、阅览桌（椅）、置物柜、文物专用存储柜、</w:t>
            </w:r>
            <w:r>
              <w:rPr>
                <w:sz w:val="28"/>
                <w:szCs w:val="28"/>
                <w:highlight w:val="none"/>
              </w:rPr>
              <w:t>博物馆珍藏架（柜）古籍柜、智能案卷管理柜、涉案物品管理柜）、安防设备（金库门、银行业务库（柜）、智能枪弹柜、枪支弹药保险柜、智能装备柜、验枪桶、验枪柜）的设计、生产制造；实</w:t>
            </w:r>
            <w:r>
              <w:rPr>
                <w:sz w:val="28"/>
                <w:szCs w:val="28"/>
              </w:rPr>
              <w:t>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w:t>
            </w:r>
          </w:p>
          <w:p>
            <w:pPr>
              <w:rPr>
                <w:sz w:val="28"/>
                <w:szCs w:val="28"/>
              </w:rPr>
            </w:pPr>
            <w:r>
              <w:rPr>
                <w:sz w:val="28"/>
                <w:szCs w:val="28"/>
              </w:rPr>
              <w:t>E: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所涉及场所的相关环境管理活动。</w:t>
            </w:r>
          </w:p>
          <w:p>
            <w:pPr>
              <w:rPr>
                <w:sz w:val="28"/>
                <w:szCs w:val="28"/>
              </w:rPr>
            </w:pPr>
            <w:r>
              <w:rPr>
                <w:sz w:val="28"/>
                <w:szCs w:val="28"/>
              </w:rPr>
              <w:t>O: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3"/>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Start w:id="9" w:name="阅卷人员签名4"/>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8" o:spt="75" alt="" type="#_x0000_t75" style="height:40.85pt;width:81.7pt;" filled="f" o:preferrelative="t" stroked="f" coordsize="21600,21600">
                  <v:path/>
                  <v:fill on="f" focussize="0,0"/>
                  <v:stroke on="f"/>
                  <v:imagedata r:id="rId7" o:title=""/>
                  <o:lock v:ext="edit" aspectratio="t"/>
                  <w10:wrap type="none"/>
                  <w10:anchorlock/>
                </v:shape>
              </w:pict>
            </w:r>
            <w:bookmarkEnd w:id="12"/>
            <w:bookmarkStart w:id="13" w:name="认证决定人员签名4"/>
            <w:bookmarkEnd w:id="13"/>
            <w:bookmarkStart w:id="14" w:name="认证决定人员签名3"/>
            <w:bookmarkEnd w:id="14"/>
            <w:bookmarkStart w:id="15" w:name="认证决定人员签名6"/>
            <w:bookmarkEnd w:id="15"/>
            <w:bookmarkStart w:id="16" w:name="认证决定人员签名2"/>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2022-8-16</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56072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1487</Words>
  <Characters>1507</Characters>
  <Lines>2</Lines>
  <Paragraphs>1</Paragraphs>
  <TotalTime>158</TotalTime>
  <ScaleCrop>false</ScaleCrop>
  <LinksUpToDate>false</LinksUpToDate>
  <CharactersWithSpaces>1527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2022-08-16T06:22:36Z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C42485C7700A49129C57356A39E560BC</vt:lpwstr>
  </property>
</Properties>
</file>