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认证审核报告审批页</w:t>
      </w:r>
    </w:p>
    <w:tbl>
      <w:tblPr>
        <w:tblStyle w:val="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685"/>
        <w:gridCol w:w="141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项目编号</w:t>
            </w:r>
          </w:p>
        </w:tc>
        <w:tc>
          <w:tcPr>
            <w:tcW w:w="7796" w:type="dxa"/>
            <w:gridSpan w:val="3"/>
          </w:tcPr>
          <w:p>
            <w:pPr>
              <w:rPr>
                <w:sz w:val="28"/>
                <w:szCs w:val="28"/>
              </w:rPr>
            </w:pPr>
            <w:bookmarkStart w:id="0" w:name="合同编号"/>
            <w:r>
              <w:rPr>
                <w:sz w:val="28"/>
                <w:szCs w:val="28"/>
              </w:rPr>
              <w:t>0922-2022-QEO</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tcPr>
          <w:p>
            <w:pPr>
              <w:rPr>
                <w:sz w:val="28"/>
                <w:szCs w:val="28"/>
              </w:rPr>
            </w:pPr>
            <w:r>
              <w:rPr>
                <w:rFonts w:hint="eastAsia"/>
                <w:sz w:val="28"/>
                <w:szCs w:val="28"/>
              </w:rPr>
              <w:t>受审核方名称</w:t>
            </w:r>
          </w:p>
        </w:tc>
        <w:tc>
          <w:tcPr>
            <w:tcW w:w="7796" w:type="dxa"/>
            <w:gridSpan w:val="3"/>
          </w:tcPr>
          <w:p>
            <w:pPr>
              <w:rPr>
                <w:sz w:val="28"/>
                <w:szCs w:val="28"/>
              </w:rPr>
            </w:pPr>
            <w:bookmarkStart w:id="1" w:name="组织名称"/>
            <w:r>
              <w:rPr>
                <w:sz w:val="28"/>
                <w:szCs w:val="28"/>
              </w:rPr>
              <w:t>衡水华冠橡塑有限公司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注册地址</w:t>
            </w:r>
          </w:p>
        </w:tc>
        <w:tc>
          <w:tcPr>
            <w:tcW w:w="7796" w:type="dxa"/>
            <w:gridSpan w:val="3"/>
          </w:tcPr>
          <w:p>
            <w:pPr>
              <w:rPr>
                <w:sz w:val="28"/>
                <w:szCs w:val="28"/>
              </w:rPr>
            </w:pPr>
            <w:bookmarkStart w:id="2" w:name="注册地址"/>
            <w:r>
              <w:rPr>
                <w:sz w:val="28"/>
                <w:szCs w:val="28"/>
              </w:rPr>
              <w:t>河北省衡水市景县龙华镇工业区</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经营地址</w:t>
            </w:r>
          </w:p>
        </w:tc>
        <w:tc>
          <w:tcPr>
            <w:tcW w:w="7796" w:type="dxa"/>
            <w:gridSpan w:val="3"/>
          </w:tcPr>
          <w:p>
            <w:pPr>
              <w:rPr>
                <w:sz w:val="28"/>
                <w:szCs w:val="28"/>
              </w:rPr>
            </w:pPr>
            <w:bookmarkStart w:id="3" w:name="生产地址"/>
            <w:r>
              <w:rPr>
                <w:sz w:val="28"/>
                <w:szCs w:val="28"/>
              </w:rPr>
              <w:t>河北省衡水市景县龙华镇工业区</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审核类型</w:t>
            </w:r>
          </w:p>
        </w:tc>
        <w:tc>
          <w:tcPr>
            <w:tcW w:w="7796" w:type="dxa"/>
            <w:gridSpan w:val="3"/>
          </w:tcPr>
          <w:p>
            <w:pPr>
              <w:rPr>
                <w:sz w:val="24"/>
                <w:szCs w:val="24"/>
              </w:rPr>
            </w:pPr>
            <w:bookmarkStart w:id="4" w:name="审核类别"/>
            <w:r>
              <w:rPr>
                <w:rFonts w:hint="eastAsia"/>
                <w:sz w:val="24"/>
                <w:szCs w:val="24"/>
              </w:rPr>
              <w:t>Q：初审 E：初审 O：初审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认证范围</w:t>
            </w:r>
          </w:p>
        </w:tc>
        <w:tc>
          <w:tcPr>
            <w:tcW w:w="7796" w:type="dxa"/>
            <w:gridSpan w:val="3"/>
          </w:tcPr>
          <w:p>
            <w:pPr>
              <w:rPr>
                <w:sz w:val="28"/>
                <w:szCs w:val="28"/>
              </w:rPr>
            </w:pPr>
            <w:bookmarkStart w:id="5" w:name="审核范围"/>
            <w:r>
              <w:rPr>
                <w:sz w:val="28"/>
                <w:szCs w:val="28"/>
              </w:rPr>
              <w:t>Q:橡胶止水带、垫板及套靴、绝缘卡（带）、热熔垫片及桥梁伸缩缝的生产</w:t>
            </w:r>
          </w:p>
          <w:p>
            <w:pPr>
              <w:rPr>
                <w:sz w:val="28"/>
                <w:szCs w:val="28"/>
              </w:rPr>
            </w:pPr>
            <w:r>
              <w:rPr>
                <w:sz w:val="28"/>
                <w:szCs w:val="28"/>
              </w:rPr>
              <w:t>E:橡胶止水带、垫板及套靴、绝缘卡（带）、热熔垫片及桥梁伸缩缝的生产所涉及场所的相关环境管理活动</w:t>
            </w:r>
          </w:p>
          <w:p>
            <w:pPr>
              <w:rPr>
                <w:sz w:val="28"/>
                <w:szCs w:val="28"/>
              </w:rPr>
            </w:pPr>
            <w:r>
              <w:rPr>
                <w:sz w:val="28"/>
                <w:szCs w:val="28"/>
              </w:rPr>
              <w:t>O:橡胶止水带、垫板及套靴、绝缘卡（带）、热熔垫片及桥梁伸缩缝的生产所涉及场所的相关职业健康安全管理活动</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980" w:type="dxa"/>
          </w:tcPr>
          <w:p>
            <w:pPr>
              <w:rPr>
                <w:sz w:val="28"/>
                <w:szCs w:val="28"/>
              </w:rPr>
            </w:pPr>
            <w:r>
              <w:rPr>
                <w:rFonts w:hint="eastAsia"/>
                <w:sz w:val="28"/>
                <w:szCs w:val="28"/>
              </w:rPr>
              <w:t>服务认证等级（适用时）</w:t>
            </w:r>
          </w:p>
        </w:tc>
        <w:tc>
          <w:tcPr>
            <w:tcW w:w="7796" w:type="dxa"/>
            <w:gridSpan w:val="3"/>
          </w:tcPr>
          <w:p>
            <w:pPr>
              <w:rPr>
                <w:rFonts w:ascii="宋体" w:hAnsi="宋体" w:eastAsia="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hint="eastAsia" w:ascii="宋体" w:hAnsi="宋体" w:eastAsia="宋体" w:cs="宋体"/>
                <w:sz w:val="24"/>
                <w:szCs w:val="24"/>
              </w:rPr>
              <w:t>八星级</w:t>
            </w:r>
            <w:r>
              <w:rPr>
                <w:rFonts w:ascii="宋体" w:hAnsi="宋体" w:eastAsia="宋体" w:cs="宋体"/>
                <w:sz w:val="24"/>
                <w:szCs w:val="24"/>
              </w:rPr>
              <w:t xml:space="preserve">   </w:t>
            </w:r>
            <w:r>
              <w:rPr>
                <w:rFonts w:hint="eastAsia"/>
                <w:sz w:val="24"/>
                <w:szCs w:val="24"/>
              </w:rPr>
              <w:t>□</w:t>
            </w:r>
            <w:r>
              <w:rPr>
                <w:rFonts w:hint="eastAsia" w:ascii="宋体" w:hAnsi="宋体" w:eastAsia="宋体" w:cs="宋体"/>
                <w:sz w:val="24"/>
                <w:szCs w:val="24"/>
              </w:rPr>
              <w:t>七星级</w:t>
            </w:r>
            <w:r>
              <w:rPr>
                <w:rFonts w:ascii="宋体" w:hAnsi="宋体" w:eastAsia="宋体" w:cs="宋体"/>
                <w:sz w:val="24"/>
                <w:szCs w:val="24"/>
              </w:rPr>
              <w:t xml:space="preserve">    </w:t>
            </w:r>
            <w:r>
              <w:rPr>
                <w:rFonts w:hint="eastAsia"/>
                <w:sz w:val="24"/>
                <w:szCs w:val="24"/>
              </w:rPr>
              <w:t>□</w:t>
            </w:r>
            <w:r>
              <w:rPr>
                <w:rFonts w:hint="eastAsia" w:ascii="宋体" w:hAnsi="宋体" w:eastAsia="宋体" w:cs="宋体"/>
                <w:sz w:val="24"/>
                <w:szCs w:val="24"/>
              </w:rPr>
              <w:t>六星级</w:t>
            </w:r>
            <w:r>
              <w:rPr>
                <w:rFonts w:ascii="宋体" w:hAnsi="宋体" w:eastAsia="宋体" w:cs="宋体"/>
                <w:sz w:val="24"/>
                <w:szCs w:val="24"/>
              </w:rPr>
              <w:t xml:space="preserve"> </w:t>
            </w:r>
          </w:p>
          <w:p>
            <w:pPr>
              <w:rPr>
                <w:sz w:val="24"/>
                <w:szCs w:val="24"/>
              </w:rPr>
            </w:pPr>
            <w:r>
              <w:rPr>
                <w:rFonts w:hint="eastAsia"/>
                <w:sz w:val="24"/>
                <w:szCs w:val="24"/>
              </w:rPr>
              <w:t>□</w:t>
            </w:r>
            <w:r>
              <w:rPr>
                <w:rFonts w:hint="eastAsia" w:ascii="宋体" w:hAnsi="宋体" w:eastAsia="宋体" w:cs="宋体"/>
                <w:sz w:val="24"/>
                <w:szCs w:val="24"/>
              </w:rPr>
              <w:t>五星级</w:t>
            </w:r>
            <w:r>
              <w:rPr>
                <w:rFonts w:ascii="宋体" w:hAnsi="宋体" w:eastAsia="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评审人员签字</w:t>
            </w:r>
          </w:p>
        </w:tc>
        <w:tc>
          <w:tcPr>
            <w:tcW w:w="7796" w:type="dxa"/>
            <w:gridSpan w:val="3"/>
          </w:tcPr>
          <w:p>
            <w:pPr>
              <w:rPr>
                <w:sz w:val="24"/>
                <w:szCs w:val="24"/>
              </w:rPr>
            </w:pPr>
            <w:bookmarkStart w:id="6" w:name="阅卷人员签名1"/>
            <w:r>
              <w:rPr>
                <w:sz w:val="24"/>
                <w:szCs w:val="24"/>
              </w:rPr>
              <w:pict>
                <v:shape id="_x0000_i1025" o:spt="75" type="#_x0000_t75" style="height:30pt;width:60pt;" filled="f" o:preferrelative="t" stroked="f" coordsize="21600,21600">
                  <v:path/>
                  <v:fill on="f" focussize="0,0"/>
                  <v:stroke on="f" joinstyle="miter"/>
                  <v:imagedata r:id="rId4" o:title=""/>
                  <o:lock v:ext="edit" aspectratio="t"/>
                  <w10:wrap type="none"/>
                  <w10:anchorlock/>
                </v:shape>
              </w:pict>
            </w:r>
            <w:bookmarkStart w:id="7" w:name="阅卷人员签名2"/>
            <w:r>
              <w:rPr>
                <w:sz w:val="24"/>
                <w:szCs w:val="24"/>
              </w:rPr>
              <w:pict>
                <v:shape id="_x0000_i1026" o:spt="75" type="#_x0000_t75" style="height:30pt;width:60pt;" filled="f" o:preferrelative="t" stroked="f" coordsize="21600,21600">
                  <v:path/>
                  <v:fill on="f" focussize="0,0"/>
                  <v:stroke on="f" joinstyle="miter"/>
                  <v:imagedata r:id="rId5" o:title=""/>
                  <o:lock v:ext="edit" aspectratio="t"/>
                  <w10:wrap type="none"/>
                  <w10:anchorlock/>
                </v:shape>
              </w:pict>
            </w:r>
            <w:bookmarkEnd w:id="6"/>
            <w:bookmarkEnd w:id="7"/>
            <w:bookmarkStart w:id="8" w:name="阅卷人员签名4"/>
            <w:bookmarkEnd w:id="8"/>
            <w:bookmarkStart w:id="9" w:name="阅卷人员签名5"/>
            <w:bookmarkEnd w:id="9"/>
            <w:bookmarkStart w:id="10" w:name="阅卷人员签名6"/>
            <w:bookmarkEnd w:id="10"/>
            <w:bookmarkStart w:id="11" w:name="阅卷人员签名3"/>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认证决定结论</w:t>
            </w:r>
          </w:p>
        </w:tc>
        <w:tc>
          <w:tcPr>
            <w:tcW w:w="7796" w:type="dxa"/>
            <w:gridSpan w:val="3"/>
          </w:tcPr>
          <w:p>
            <w:pPr>
              <w:spacing w:line="276" w:lineRule="auto"/>
            </w:pPr>
            <w:r>
              <w:rPr>
                <w:rFonts w:hint="eastAsia" w:asciiTheme="minorEastAsia" w:hAnsiTheme="minorEastAsia"/>
              </w:rPr>
              <w:t>■</w:t>
            </w:r>
            <w:r>
              <w:rPr>
                <w:rFonts w:hint="eastAsia"/>
              </w:rPr>
              <w:t>案卷符合要求，可以认证注册/保持</w:t>
            </w:r>
          </w:p>
          <w:p>
            <w:pPr>
              <w:spacing w:line="276" w:lineRule="auto"/>
            </w:pPr>
            <w:r>
              <w:rPr>
                <w:rFonts w:hint="eastAsia"/>
              </w:rPr>
              <w:t>□案卷不符合要求，不可以认证注册/保持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认证决定人员签字</w:t>
            </w:r>
          </w:p>
        </w:tc>
        <w:tc>
          <w:tcPr>
            <w:tcW w:w="3685" w:type="dxa"/>
          </w:tcPr>
          <w:p>
            <w:pPr>
              <w:rPr>
                <w:sz w:val="28"/>
                <w:szCs w:val="28"/>
              </w:rPr>
            </w:pPr>
            <w:bookmarkStart w:id="12" w:name="认证决定人员签名1"/>
            <w:r>
              <w:rPr>
                <w:sz w:val="28"/>
                <w:szCs w:val="28"/>
              </w:rPr>
              <w:pict>
                <v:shape id="_x0000_i1027" o:spt="75" alt="" type="#_x0000_t75" style="height:43.95pt;width:87.9pt;" filled="f" o:preferrelative="t" stroked="f" coordsize="21600,21600">
                  <v:path/>
                  <v:fill on="f" focussize="0,0"/>
                  <v:stroke on="f"/>
                  <v:imagedata r:id="rId6" o:title=""/>
                  <o:lock v:ext="edit" aspectratio="t"/>
                  <w10:wrap type="none"/>
                  <w10:anchorlock/>
                </v:shape>
              </w:pict>
            </w:r>
            <w:bookmarkEnd w:id="12"/>
            <w:bookmarkStart w:id="13" w:name="认证决定人员签名4"/>
            <w:bookmarkEnd w:id="13"/>
            <w:bookmarkStart w:id="14" w:name="认证决定人员签名5"/>
            <w:bookmarkEnd w:id="14"/>
            <w:bookmarkStart w:id="15" w:name="认证决定人员签名2"/>
            <w:bookmarkEnd w:id="15"/>
            <w:bookmarkStart w:id="16" w:name="认证决定人员签名3"/>
            <w:bookmarkEnd w:id="16"/>
            <w:bookmarkStart w:id="17" w:name="认证决定人员签名6"/>
            <w:bookmarkEnd w:id="17"/>
          </w:p>
        </w:tc>
        <w:tc>
          <w:tcPr>
            <w:tcW w:w="1418" w:type="dxa"/>
          </w:tcPr>
          <w:p>
            <w:pPr>
              <w:rPr>
                <w:sz w:val="28"/>
                <w:szCs w:val="28"/>
              </w:rPr>
            </w:pPr>
            <w:r>
              <w:rPr>
                <w:rFonts w:hint="eastAsia"/>
                <w:sz w:val="28"/>
                <w:szCs w:val="28"/>
              </w:rPr>
              <w:t>日期</w:t>
            </w:r>
          </w:p>
        </w:tc>
        <w:tc>
          <w:tcPr>
            <w:tcW w:w="2693" w:type="dxa"/>
          </w:tcPr>
          <w:p>
            <w:pPr>
              <w:rPr>
                <w:rFonts w:hint="default" w:eastAsiaTheme="minorEastAsia"/>
                <w:sz w:val="28"/>
                <w:szCs w:val="28"/>
                <w:lang w:val="en-US" w:eastAsia="zh-CN"/>
              </w:rPr>
            </w:pPr>
            <w:bookmarkStart w:id="18" w:name="检查评定日期"/>
            <w:bookmarkEnd w:id="18"/>
            <w:r>
              <w:rPr>
                <w:rFonts w:hint="eastAsia"/>
                <w:sz w:val="28"/>
                <w:szCs w:val="28"/>
                <w:lang w:val="en-US" w:eastAsia="zh-CN"/>
              </w:rPr>
              <w:t>2022-8-11</w:t>
            </w:r>
            <w:bookmarkStart w:id="19" w:name="_GoBack"/>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机构总经理审批意见</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总经理签字</w:t>
            </w:r>
          </w:p>
        </w:tc>
        <w:tc>
          <w:tcPr>
            <w:tcW w:w="7796"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7"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Q3N2RkNjZlNzc0YjQ5YTM4ZmJiNGMwYWJhODE5MzQifQ=="/>
  </w:docVars>
  <w:rsids>
    <w:rsidRoot w:val="00000000"/>
    <w:rsid w:val="22242C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C702-7AB5-4DDD-A968-2E32B331B993}">
  <ds:schemaRefs/>
</ds:datastoreItem>
</file>

<file path=docProps/app.xml><?xml version="1.0" encoding="utf-8"?>
<Properties xmlns="http://schemas.openxmlformats.org/officeDocument/2006/extended-properties" xmlns:vt="http://schemas.openxmlformats.org/officeDocument/2006/docPropsVTypes">
  <Template>Normal.dotm</Template>
  <Pages>2</Pages>
  <Words>376</Words>
  <Characters>391</Characters>
  <Lines>2</Lines>
  <Paragraphs>1</Paragraphs>
  <TotalTime>152</TotalTime>
  <ScaleCrop>false</ScaleCrop>
  <LinksUpToDate>false</LinksUpToDate>
  <CharactersWithSpaces>411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2020-12-01T02:06:00Z</dcterms:created>
  <dc:creator>张 静</dc:creator>
  <cp:lastModifiedBy>赵美丽</cp:lastModifiedBy>
  <dcterms:modified xsi:type="dcterms:W3CDTF">2022-08-11T07:43:49Z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DC742F084EC44C27BE410AA298ECFFE8</vt:lpwstr>
  </property>
</Properties>
</file>