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0191-2022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西安商鼎能源科技有限公司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西安经济技术开发区未央路凤城四路中登城市花园A座12层19-21号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西安经济技术开发区未央路凤城四路中登城市花园A座12层19-21号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MMS:机械设备状态监测系统及产品的设计开发和生产；油气田井口、管道、站场智能控制系统及产品的设计开发和生产。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2022-04-04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