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0174-2022-AA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四川金色山川土地规划设计有限公司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中国（四川）自由贸易试验区成都高新区府城大道西段399号8栋5层6号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四川省成都市武侯区九兴大道14号凯乐国际4栋1102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MMS:工程测量，界线与不动产测绘，地理信息系统工程，土地整治服务；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