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美科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定区宝钱公路38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嘉定区宝钱公路38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高、中、低压阀门，管道配件，五金配件制造、加工、销售，从事货物和技术的进出口业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