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1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华杰生态环境工程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奉贤区南桥镇马家宅路15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奉贤区南桥镇马家宅路15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保、环卫设施设备(包含移动厕所、岗亭、钢结构房屋、箱体式房屋、垃圾箱桶等）的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