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0271-2020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武汉红金龙印务股份有限公司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武汉经济技术开发区沌阳大道321号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武汉经济技术开发区沌阳大道321号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MMS:生产、经营卷烟外包装印刷品、商标印刷品和纸业制品。（涉及许可经营项目，应取得相关部门许可后方可经营）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