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D6E8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A4CB3" w:rsidTr="00977A12">
        <w:tc>
          <w:tcPr>
            <w:tcW w:w="1980" w:type="dxa"/>
          </w:tcPr>
          <w:p w:rsidR="00DA16FB" w:rsidRPr="00413330" w:rsidRDefault="008D6E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D6E8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0008-2020-S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0A4CB3" w:rsidTr="00977A12">
        <w:tc>
          <w:tcPr>
            <w:tcW w:w="1980" w:type="dxa"/>
          </w:tcPr>
          <w:p w:rsidR="00DA16FB" w:rsidRPr="00413330" w:rsidRDefault="008D6E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D6E8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济南信和家具有限公司</w:t>
            </w:r>
            <w:bookmarkEnd w:id="1"/>
          </w:p>
        </w:tc>
      </w:tr>
      <w:tr w:rsidR="000A4CB3" w:rsidTr="00977A12">
        <w:tc>
          <w:tcPr>
            <w:tcW w:w="1980" w:type="dxa"/>
          </w:tcPr>
          <w:p w:rsidR="00DA16FB" w:rsidRPr="00413330" w:rsidRDefault="008D6E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D6E8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济南市历城区西营镇西营村</w:t>
            </w:r>
            <w:bookmarkEnd w:id="2"/>
          </w:p>
        </w:tc>
      </w:tr>
      <w:tr w:rsidR="000A4CB3" w:rsidTr="00977A12">
        <w:tc>
          <w:tcPr>
            <w:tcW w:w="1980" w:type="dxa"/>
          </w:tcPr>
          <w:p w:rsidR="00DA16FB" w:rsidRPr="00413330" w:rsidRDefault="008D6E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D6E8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济南市历城区西营镇西营村</w:t>
            </w:r>
            <w:bookmarkEnd w:id="3"/>
          </w:p>
        </w:tc>
      </w:tr>
      <w:tr w:rsidR="000A4CB3" w:rsidTr="00977A12">
        <w:tc>
          <w:tcPr>
            <w:tcW w:w="1980" w:type="dxa"/>
          </w:tcPr>
          <w:p w:rsidR="00DA16FB" w:rsidRPr="00413330" w:rsidRDefault="008D6E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D6E8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A4CB3" w:rsidTr="00977A12">
        <w:tc>
          <w:tcPr>
            <w:tcW w:w="1980" w:type="dxa"/>
          </w:tcPr>
          <w:p w:rsidR="00DA16FB" w:rsidRPr="00413330" w:rsidRDefault="008D6E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D6E8B" w:rsidP="008D6E8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信和家具品牌，办公家具、民用家具、校用家具、图书馆家具的技术支持、配送安装、维修服务、投诉处理及相应体系，并配置资质合格的售后服务（五星级）</w:t>
            </w:r>
            <w:bookmarkEnd w:id="5"/>
          </w:p>
        </w:tc>
      </w:tr>
      <w:tr w:rsidR="000A4CB3" w:rsidTr="00E74A60">
        <w:trPr>
          <w:trHeight w:val="1258"/>
        </w:trPr>
        <w:tc>
          <w:tcPr>
            <w:tcW w:w="1980" w:type="dxa"/>
          </w:tcPr>
          <w:p w:rsidR="007D6A31" w:rsidRPr="00413330" w:rsidRDefault="008D6E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D6E8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D6E8B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A4CB3" w:rsidTr="005008E8">
        <w:tc>
          <w:tcPr>
            <w:tcW w:w="1980" w:type="dxa"/>
          </w:tcPr>
          <w:p w:rsidR="00E86073" w:rsidRPr="00413330" w:rsidRDefault="008D6E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D6E8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A4CB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A4CB3" w:rsidTr="00977A12">
        <w:tc>
          <w:tcPr>
            <w:tcW w:w="1980" w:type="dxa"/>
          </w:tcPr>
          <w:p w:rsidR="00174494" w:rsidRPr="00413330" w:rsidRDefault="008D6E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D6E8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D6E8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A4CB3" w:rsidTr="002B24C2">
        <w:tc>
          <w:tcPr>
            <w:tcW w:w="1980" w:type="dxa"/>
          </w:tcPr>
          <w:p w:rsidR="002B24C2" w:rsidRPr="00413330" w:rsidRDefault="008D6E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D6E8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A4CB3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D6E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D6E8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2022-4-19</w:t>
            </w:r>
          </w:p>
        </w:tc>
      </w:tr>
      <w:tr w:rsidR="000A4CB3" w:rsidTr="00977A12">
        <w:tc>
          <w:tcPr>
            <w:tcW w:w="1980" w:type="dxa"/>
          </w:tcPr>
          <w:p w:rsidR="00174494" w:rsidRPr="00413330" w:rsidRDefault="008D6E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D6E8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D6E8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A4CB3" w:rsidTr="00977A12">
        <w:tc>
          <w:tcPr>
            <w:tcW w:w="1980" w:type="dxa"/>
          </w:tcPr>
          <w:p w:rsidR="00174494" w:rsidRPr="00174494" w:rsidRDefault="008D6E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D6E8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D6E8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CB3"/>
    <w:rsid w:val="000A4CB3"/>
    <w:rsid w:val="008D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2022-04-19T02:23:00Z</dcterms:modified>
</cp:coreProperties>
</file>