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544D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91CFB" w:rsidTr="00977A12">
        <w:tc>
          <w:tcPr>
            <w:tcW w:w="1980" w:type="dxa"/>
          </w:tcPr>
          <w:p w:rsidR="00DA16FB" w:rsidRPr="00413330" w:rsidRDefault="00E544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544D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0318-2022-QO</w:t>
            </w:r>
            <w:bookmarkEnd w:id="0"/>
          </w:p>
        </w:tc>
      </w:tr>
      <w:tr w:rsidR="00691CFB" w:rsidTr="00977A12">
        <w:tc>
          <w:tcPr>
            <w:tcW w:w="1980" w:type="dxa"/>
          </w:tcPr>
          <w:p w:rsidR="00DA16FB" w:rsidRPr="00413330" w:rsidRDefault="00E544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544D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河北铭宇通信器材有限公司</w:t>
            </w:r>
            <w:bookmarkEnd w:id="1"/>
          </w:p>
        </w:tc>
      </w:tr>
      <w:tr w:rsidR="00691CFB" w:rsidTr="00977A12">
        <w:tc>
          <w:tcPr>
            <w:tcW w:w="1980" w:type="dxa"/>
          </w:tcPr>
          <w:p w:rsidR="00DA16FB" w:rsidRPr="00413330" w:rsidRDefault="00E544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544D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镇南马庄村</w:t>
            </w:r>
            <w:bookmarkEnd w:id="2"/>
          </w:p>
        </w:tc>
      </w:tr>
      <w:tr w:rsidR="00691CFB" w:rsidTr="00977A12">
        <w:tc>
          <w:tcPr>
            <w:tcW w:w="1980" w:type="dxa"/>
          </w:tcPr>
          <w:p w:rsidR="00DA16FB" w:rsidRPr="00413330" w:rsidRDefault="00E544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544D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镇南马庄村</w:t>
            </w:r>
            <w:bookmarkEnd w:id="3"/>
          </w:p>
        </w:tc>
      </w:tr>
      <w:tr w:rsidR="00691CFB" w:rsidTr="00977A12">
        <w:tc>
          <w:tcPr>
            <w:tcW w:w="1980" w:type="dxa"/>
          </w:tcPr>
          <w:p w:rsidR="00DA16FB" w:rsidRPr="00413330" w:rsidRDefault="00E544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544D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691CFB" w:rsidTr="00977A12">
        <w:tc>
          <w:tcPr>
            <w:tcW w:w="1980" w:type="dxa"/>
          </w:tcPr>
          <w:p w:rsidR="00DA16FB" w:rsidRPr="00413330" w:rsidRDefault="00E544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544D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通信光缆、塑料通信器材、钢绞线、通信铁件、电话线、通信箱体、线路铁件（电力铁附件）、线路警示牌、通信井具、电力管材（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管材、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管材、</w:t>
            </w:r>
            <w:r w:rsidRPr="00413330">
              <w:rPr>
                <w:sz w:val="28"/>
                <w:szCs w:val="28"/>
              </w:rPr>
              <w:t>MPP</w:t>
            </w:r>
            <w:r w:rsidRPr="00413330">
              <w:rPr>
                <w:sz w:val="28"/>
                <w:szCs w:val="28"/>
              </w:rPr>
              <w:t>管材、</w:t>
            </w:r>
            <w:r w:rsidRPr="00413330">
              <w:rPr>
                <w:sz w:val="28"/>
                <w:szCs w:val="28"/>
              </w:rPr>
              <w:t>CPVC</w:t>
            </w:r>
            <w:r w:rsidRPr="00413330">
              <w:rPr>
                <w:sz w:val="28"/>
                <w:szCs w:val="28"/>
              </w:rPr>
              <w:t>管材）、走线架的生产和销售</w:t>
            </w:r>
          </w:p>
          <w:p w:rsidR="00174494" w:rsidRPr="00413330" w:rsidRDefault="00E544D7" w:rsidP="00E544D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通信光缆、塑料通信器材、钢绞线、通信铁件、电话线、通信箱体、线路铁件（电力铁附件）、线路警示牌、通信井具、电力管材（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管材、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管材、</w:t>
            </w:r>
            <w:r w:rsidRPr="00413330">
              <w:rPr>
                <w:sz w:val="28"/>
                <w:szCs w:val="28"/>
              </w:rPr>
              <w:t>MPP</w:t>
            </w:r>
            <w:r w:rsidRPr="00413330">
              <w:rPr>
                <w:sz w:val="28"/>
                <w:szCs w:val="28"/>
              </w:rPr>
              <w:t>管材、</w:t>
            </w:r>
            <w:r w:rsidRPr="00413330">
              <w:rPr>
                <w:sz w:val="28"/>
                <w:szCs w:val="28"/>
              </w:rPr>
              <w:t>CPVC</w:t>
            </w:r>
            <w:r w:rsidRPr="00413330">
              <w:rPr>
                <w:sz w:val="28"/>
                <w:szCs w:val="28"/>
              </w:rPr>
              <w:t>管材）、走线架的生产和销售所涉及场所的相关职业健康安全管理活动</w:t>
            </w:r>
            <w:bookmarkEnd w:id="5"/>
          </w:p>
        </w:tc>
      </w:tr>
      <w:tr w:rsidR="00691CFB" w:rsidTr="00E74A60">
        <w:trPr>
          <w:trHeight w:val="1258"/>
        </w:trPr>
        <w:tc>
          <w:tcPr>
            <w:tcW w:w="1980" w:type="dxa"/>
          </w:tcPr>
          <w:p w:rsidR="007D6A31" w:rsidRPr="00413330" w:rsidRDefault="00E544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544D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544D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91CFB" w:rsidTr="005008E8">
        <w:tc>
          <w:tcPr>
            <w:tcW w:w="1980" w:type="dxa"/>
          </w:tcPr>
          <w:p w:rsidR="00E86073" w:rsidRPr="00413330" w:rsidRDefault="00E544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544D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91CF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91CF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691CF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91CFB" w:rsidTr="00977A12">
        <w:tc>
          <w:tcPr>
            <w:tcW w:w="1980" w:type="dxa"/>
          </w:tcPr>
          <w:p w:rsidR="00174494" w:rsidRPr="00413330" w:rsidRDefault="00E544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544D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544D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91CFB" w:rsidTr="002B24C2">
        <w:tc>
          <w:tcPr>
            <w:tcW w:w="1980" w:type="dxa"/>
          </w:tcPr>
          <w:p w:rsidR="002B24C2" w:rsidRPr="00413330" w:rsidRDefault="00E544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544D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91CFB">
              <w:rPr>
                <w:sz w:val="28"/>
                <w:szCs w:val="28"/>
              </w:rPr>
              <w:pict>
                <v:shape id="_x0000_i1028" type="#_x0000_t75" style="width:78.1pt;height:39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544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544D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2022-4-18</w:t>
            </w:r>
          </w:p>
        </w:tc>
      </w:tr>
      <w:tr w:rsidR="00691CFB" w:rsidTr="00977A12">
        <w:tc>
          <w:tcPr>
            <w:tcW w:w="1980" w:type="dxa"/>
          </w:tcPr>
          <w:p w:rsidR="00174494" w:rsidRPr="00413330" w:rsidRDefault="00E544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544D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544D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91CFB" w:rsidTr="00977A12">
        <w:tc>
          <w:tcPr>
            <w:tcW w:w="1980" w:type="dxa"/>
          </w:tcPr>
          <w:p w:rsidR="00174494" w:rsidRPr="00174494" w:rsidRDefault="00E544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544D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544D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1CFB"/>
    <w:rsid w:val="00691CFB"/>
    <w:rsid w:val="00E54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2022-04-18T09:41:00Z</dcterms:modified>
</cp:coreProperties>
</file>