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0236-2021-EnMs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湖北谷城县东华机械股份有限公司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湖北省谷城县石花镇武当路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湖北省谷城县石花镇杨溪湾工业园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EnMS:汽车零部件（熔模件）的制造及销售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3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2022-3-9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597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2022-03-09T06:33:12Z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8CEEB64935B047A59578F21A235C2389</vt:lpwstr>
  </property>
</Properties>
</file>