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B6044E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1080-2021-EO</w:t>
            </w:r>
            <w:bookmarkEnd w:id="0"/>
          </w:p>
        </w:tc>
      </w:tr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广安市中策资源综合利用有限公司</w:t>
            </w:r>
            <w:bookmarkEnd w:id="1"/>
          </w:p>
        </w:tc>
      </w:tr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武胜县中心镇环江村</w:t>
            </w:r>
            <w:bookmarkEnd w:id="2"/>
          </w:p>
        </w:tc>
      </w:tr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四川省广安市武胜县中心镇环江村</w:t>
            </w:r>
            <w:bookmarkEnd w:id="3"/>
          </w:p>
        </w:tc>
      </w:tr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E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0B11D7" w:rsidTr="00977A12">
        <w:tc>
          <w:tcPr>
            <w:tcW w:w="1980" w:type="dxa"/>
          </w:tcPr>
          <w:p w:rsidR="00DA16FB" w:rsidRPr="00413330" w:rsidRDefault="00B6044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B6044E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特殊钢的生产，再生资源（废金属）回收利用所涉及场所的相关环境管理活动</w:t>
            </w:r>
          </w:p>
          <w:p w:rsidR="00174494" w:rsidRPr="00413330" w:rsidRDefault="00B6044E" w:rsidP="00B6044E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特殊钢的生产，再生资源（废金属）回收利用所涉及场所的相关职业健康安全管理活动</w:t>
            </w:r>
            <w:bookmarkEnd w:id="5"/>
          </w:p>
        </w:tc>
      </w:tr>
      <w:tr w:rsidR="000B11D7" w:rsidTr="00E74A60">
        <w:trPr>
          <w:trHeight w:val="1258"/>
        </w:trPr>
        <w:tc>
          <w:tcPr>
            <w:tcW w:w="1980" w:type="dxa"/>
          </w:tcPr>
          <w:p w:rsidR="007D6A31" w:rsidRPr="00413330" w:rsidRDefault="00B6044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B6044E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B6044E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0B11D7" w:rsidTr="005008E8">
        <w:tc>
          <w:tcPr>
            <w:tcW w:w="1980" w:type="dxa"/>
          </w:tcPr>
          <w:p w:rsidR="00E86073" w:rsidRPr="00413330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B6044E" w:rsidP="00174494">
            <w:pPr>
              <w:rPr>
                <w:sz w:val="24"/>
                <w:szCs w:val="24"/>
              </w:rPr>
            </w:pPr>
            <w:bookmarkStart w:id="6" w:name="阅卷人员签名1"/>
            <w:r w:rsidRPr="000B11D7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0B11D7">
              <w:rPr>
                <w:sz w:val="24"/>
                <w:szCs w:val="24"/>
              </w:rPr>
              <w:pict>
                <v:shape id="_x0000_i1026" type="#_x0000_t75" style="width:60.3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0B11D7" w:rsidTr="00977A12">
        <w:tc>
          <w:tcPr>
            <w:tcW w:w="1980" w:type="dxa"/>
          </w:tcPr>
          <w:p w:rsidR="00174494" w:rsidRPr="00413330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B6044E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B6044E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0B11D7" w:rsidTr="002B24C2">
        <w:tc>
          <w:tcPr>
            <w:tcW w:w="1980" w:type="dxa"/>
          </w:tcPr>
          <w:p w:rsidR="002B24C2" w:rsidRPr="00413330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B6044E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0B11D7">
              <w:rPr>
                <w:sz w:val="28"/>
                <w:szCs w:val="28"/>
              </w:rPr>
              <w:pict>
                <v:shape id="_x0000_i1027" type="#_x0000_t75" style="width:74.05pt;height:37pt">
                  <v:imagedata r:id="rId7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B6044E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2021-12-23</w:t>
            </w:r>
          </w:p>
        </w:tc>
      </w:tr>
      <w:tr w:rsidR="000B11D7" w:rsidTr="00977A12">
        <w:tc>
          <w:tcPr>
            <w:tcW w:w="1980" w:type="dxa"/>
          </w:tcPr>
          <w:p w:rsidR="00174494" w:rsidRPr="00413330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B6044E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B6044E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0B11D7" w:rsidTr="00977A12">
        <w:tc>
          <w:tcPr>
            <w:tcW w:w="1980" w:type="dxa"/>
          </w:tcPr>
          <w:p w:rsidR="00174494" w:rsidRPr="00174494" w:rsidRDefault="00B6044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B6044E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B6044E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11D7"/>
    <w:rsid w:val="000B11D7"/>
    <w:rsid w:val="00B60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2021-12-23T01:55:00Z</dcterms:modified>
</cp:coreProperties>
</file>