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0106-2019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江苏金泰堡机械制造有限公司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泰兴市宣堡工业园区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泰兴市宣堡工业园区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减速机，摩托车配件，汽车配件，电动车配件冶金机械配件、船舶机械配件、工具、绳网、吊索具制造、销售；经营本企业自产产品及技术的出口业务和本企业所需的机械设备、零配件、原辅材料及技术的进口业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