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1A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江西潘峰家居有限公司</w:t>
            </w:r>
            <w:bookmarkEnd w:id="1"/>
          </w:p>
        </w:tc>
      </w:tr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江西省赣州市南康区经济开发区东山工业园工业一路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江西省赣州市南康区经济开发区东山工业园工业一路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33FC" w:rsidTr="00977A12">
        <w:tc>
          <w:tcPr>
            <w:tcW w:w="1980" w:type="dxa"/>
          </w:tcPr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1A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软体家具（弹簧软体床垫、软体床、软体沙发、棕纤维床垫）的生产</w:t>
            </w:r>
          </w:p>
          <w:p w:rsidR="00DA16FB" w:rsidRPr="00413330" w:rsidRDefault="00631A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软体家具（弹簧软体床垫、软体床、软体沙发、棕纤维床垫）的生产所涉及的相关环境管理活动</w:t>
            </w:r>
          </w:p>
          <w:p w:rsidR="00174494" w:rsidRPr="00413330" w:rsidRDefault="00631AE3" w:rsidP="00631A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软体家具（弹簧软体床垫、软体床、软体沙发、棕纤维床垫）</w:t>
            </w:r>
            <w:proofErr w:type="gramStart"/>
            <w:r w:rsidRPr="00413330">
              <w:rPr>
                <w:sz w:val="28"/>
                <w:szCs w:val="28"/>
              </w:rPr>
              <w:t>的生产的生产</w:t>
            </w:r>
            <w:proofErr w:type="gramEnd"/>
            <w:r w:rsidRPr="00413330">
              <w:rPr>
                <w:sz w:val="28"/>
                <w:szCs w:val="28"/>
              </w:rPr>
              <w:t>所涉及的相关职业健康安全管理活动</w:t>
            </w:r>
            <w:bookmarkEnd w:id="5"/>
          </w:p>
        </w:tc>
      </w:tr>
      <w:tr w:rsidR="00DB33FC" w:rsidTr="00E74A60">
        <w:trPr>
          <w:trHeight w:val="1258"/>
        </w:trPr>
        <w:tc>
          <w:tcPr>
            <w:tcW w:w="1980" w:type="dxa"/>
          </w:tcPr>
          <w:p w:rsidR="007D6A31" w:rsidRPr="00413330" w:rsidRDefault="00631A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1A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1AE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33FC" w:rsidTr="005008E8">
        <w:tc>
          <w:tcPr>
            <w:tcW w:w="1980" w:type="dxa"/>
          </w:tcPr>
          <w:p w:rsidR="00E86073" w:rsidRPr="00413330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1A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33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B33F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33FC" w:rsidTr="00977A12">
        <w:tc>
          <w:tcPr>
            <w:tcW w:w="1980" w:type="dxa"/>
          </w:tcPr>
          <w:p w:rsidR="00174494" w:rsidRPr="00413330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1A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1A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33FC" w:rsidTr="002B24C2">
        <w:tc>
          <w:tcPr>
            <w:tcW w:w="1980" w:type="dxa"/>
          </w:tcPr>
          <w:p w:rsidR="002B24C2" w:rsidRPr="00413330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1A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33FC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1AE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DB33FC" w:rsidTr="00977A12">
        <w:tc>
          <w:tcPr>
            <w:tcW w:w="1980" w:type="dxa"/>
          </w:tcPr>
          <w:p w:rsidR="00174494" w:rsidRPr="00413330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1A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1A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33FC" w:rsidTr="00977A12">
        <w:tc>
          <w:tcPr>
            <w:tcW w:w="1980" w:type="dxa"/>
          </w:tcPr>
          <w:p w:rsidR="00174494" w:rsidRPr="00174494" w:rsidRDefault="00631A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1A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1A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3FC"/>
    <w:rsid w:val="00631AE3"/>
    <w:rsid w:val="00DB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2021-08-20T09:56:00Z</dcterms:modified>
</cp:coreProperties>
</file>