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海南赛诺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口国家高新区狮子岭工业园(A-3-05-2地块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口国家高新区狮子岭工业园(A-3-05-2地块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双向拉伸 BOPP薄膜、涂布薄膜、BOPP激光全息防伪膜包装材料、粘合剂、保润保湿包装材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料、微纳结构色包装材料、全降解薄膜的设计与制造 、烟用接装纸、烟用封签纸和烟用内衬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纸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