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同阳科技发展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滨海高新区华苑产业区兰苑路五号A座-702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南开区华苑产业区兰苑路五号留学生创业园D座7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监测仪器、机动车尾气遥测产品、黑烟车视频抓拍识别系统及柴油车远程监控产品的研发、组装及售后服务,空气质量自动监测站系统的运营与维护;计算机软件开发、系统集成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