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0079-2019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安徽豪家管业有限公司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阜南县经济开发区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阜南县经济开发区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聚乙烯、聚丙烯给水管材及管件；钢丝网骨架增强塑料（聚乙烯）复合管材及管件；钢带增强聚乙烯螺旋波纹管及配件；建筑、市政、燃气、电力、热力、环保、矿产、农田节水灌溉、通信、水利水电、消防等用途的塑料管材、塑料异型材、复合管材及其管件、配件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2021-06-24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