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0462-2021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南方环境科技（杭州）有限公司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浙江省杭州市余杭区杭州余杭经济技术开发区恒毅街20号5幢1层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办公地址：浙江省杭州市余杭区杭州余杭经济技术开发区恒毅街20号5幢1层，生产经营地址：浙江省杭州市余杭区杭州余杭经济技术开发区恒毅街20号2、4幢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MMS:一体化净水设备（资质范围内）、一体化预制泵站、一体化智能截流井、一体化污水处理设备和一体化医疗废水处理设备的设计、生产、销售及售后服务的相关活动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2021-05-25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