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境宇铝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狮山镇博爱东路45号(氧化车间、氟碳车间首层自编之一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狮山镇博爱东路45号(氧化车间、氟碳车间首层自编之一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铝合金建筑型材（阳极氧化型材、电泳涂漆型材、粉末喷涂型材、氟碳漆喷涂型材、隔热型材）、铝合金工业型材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