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河北海通金属丝网制品有限公司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饶阳县王同岳乡马长屯村创业路20号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饶阳县王同岳乡马长屯村创业路20号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Q:隔离栅、防眩网、防眩板、声屏障的生产及销售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4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FE0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2021-06-17T02:39:39Z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28A7FDC3C5944D8F920AD38CFBDA1B71</vt:lpwstr>
  </property>
</Properties>
</file>