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0059-2020-QEO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北京京研电力工程设计有限公司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北京市海淀区羊坊店东路21号院1号楼601房间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北京市海淀区羊坊店东路21号院1号楼601房间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Q:电力工程技术咨询；资质范围内的电力工程（变电工程、送电工程）设计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E:电力工程技术咨询；资质范围内的电力工程（变电工程、送电工程）设计及其场所所涉及的环境管理活动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O:电力工程技术咨询；资质范围内的电力工程（变电工程、送电工程）设计及其场所所涉及的职业健康安全管理活动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50545"/>
                  <wp:effectExtent l="0" t="0" r="0" b="1333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667311"/>
    <w:rsid w:val="22813E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2021-06-05T11:27:26Z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B46F176CD2E3459EAD16AC7BF7E5F7AF</vt:lpwstr>
  </property>
</Properties>
</file>