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0460-2021-EI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河北惠尔普办公家具有限公司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石家庄市鹿泉区寺家庄镇东营北街村东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石家庄市鹿泉区寺家庄镇东营北街村东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EI:钢木办公家具、板式办公家具的生产和销售的诚信管理活动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32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2021-05-29T15:05:54Z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1F3B456B24D44754ABC72D7E60A01AF3</vt:lpwstr>
  </property>
</Properties>
</file>