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0008-2020-EI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江西鲲鹏钢艺设备有限公司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江西省宜春市樟树市盐城南大道66号（商会大厦）B-616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江西省宜春市洋湖乡工业园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EI:殡葬用品【骨灰盒存放架(含智能)、牌位架、万佛墙】的设计、生产和销售，及火化机、太平柜、殡葬制冷设备的销售</w:t>
            </w:r>
            <w:bookmarkEnd w:id="5"/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D60B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2021-05-26T02:19:29Z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2EEDD3C9E1C54600B795D36D93E2D542</vt:lpwstr>
  </property>
</Properties>
</file>