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0521-2019-QE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四川乐犍再生资源回收利用有限公司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犍为县石溪镇石马村二组187号（石马坝中小企业孵化园内）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犍为县石溪镇石马村二组187号（石马坝中小企业孵化园内）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Q:再生塑料颗粒的加工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E:再生塑料颗粒的加工所涉及相关环境管理活动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D27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2021-05-18T08:14:31Z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4BB3EACF09D04872B9B74D75240C327B</vt:lpwstr>
  </property>
</Properties>
</file>