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0414-2021-QEOHF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杭州鼎香餐饮管理服务有限公司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杭州市滨江区西兴街道信庭路155号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杭州市滨江区西兴街道信庭路155号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 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Q:餐饮服务（限许可范围内）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E:餐饮服务（限许可范围内）所涉及场所的相关环境管理活动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O:餐饮服务（限许可范围内）所涉及场所的相关职业健康安全管理活动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F:餐饮服务经营者（集体用餐配送单位）热食类食品制售所涉及的食品安全管理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H:集体用餐的配送和单位食堂（热食类食品制售）所涉及的基于HACCP体系的食品安全管理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74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2021-05-17T02:06:41Z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08AA1891D20A4F8BB2DEB5FB9C92234E</vt:lpwstr>
  </property>
</Properties>
</file>