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0082-2019-QEO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重庆中正物业管理有限公司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O：监督第2次 Q：监督第2次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O:园林绿化工程施工；苗木销售；资质范围内园林绿化养护、环境卫生服务所涉及相关场所的职业健康安全管理活动。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Q:园林绿化工程施工；苗木销售；资质范围内园林绿化养护、环境卫生服务。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E:园林绿化工程施工；苗木销售；资质范围内园林绿化养护、环境卫生服务所涉及相关场所的环境管理活动；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0B3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2021-04-27T09:07:08Z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447946F05B9241A49C71BCE59AEA484D</vt:lpwstr>
  </property>
</Properties>
</file>