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江西博森家具有限公司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江西省南昌市南昌县蒋巷镇山尾村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生产地址：江西省南昌县蒋巷镇蒋辉西路6号/江西省南昌红谷滩新区凤凰中大道890号中央商务区B-12-1-②地块办公楼第十三层1303室（第13层）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6.8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F37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2021-04-15T07:27:13Z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9DFDCF480EA64BD9BF8F9C84891219F4</vt:lpwstr>
  </property>
</Properties>
</file>