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0037-2021-QEO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北京圣泰虹旭科技发展有限公司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北京市通州区潞城镇武兴路201号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北京市丰台区王佐镇大灰厂路下庄1号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Q:资质范围内舞美、舞台灯光音视频设计、安装及调试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E:资质范围内舞美、舞台灯光音视频设计、安装及调试所涉及场所的相关环境管理活动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O:资质范围内舞美、舞台灯光音视频设计、安装及调试所涉及场所的相关职业健康安全管理活动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5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1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A2C36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2021-04-09T00:38:53Z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09746D0EA0124009AD0AE01845DCE2F8</vt:lpwstr>
  </property>
</Properties>
</file>