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3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遵义市昊扬世达精密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汇川区大连路航天园区内原新力厂区3－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汇川区大连路航天园区内原新力厂区3－1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零部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10540"/>
                  <wp:effectExtent l="0" t="0" r="0" b="762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7D1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6:03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7222BAC34146149D1981CC038616E5</vt:lpwstr>
  </property>
</Properties>
</file>