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6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山猛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邯郸市成安县商城工业区经五路西纬十一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成安县商城工业区经五路西纬十一路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破碎锤钎杆制造的售后服务（配送、退换货、客诉处理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110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7:30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13D1EEA9C341F89FEF017B8D4966C9</vt:lpwstr>
  </property>
</Properties>
</file>