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0046-2021-E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和谐彩艺印刷科技（北京）有限公司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北京市大兴区龙景湾四区125号楼1至2层112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北京市大兴区魏善庄镇半壁店中心西路9号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E:出版物印刷、包装装潢印刷品印刷、以数字印刷方式从事出版物印刷、其他印刷品印刷（限许可范围内）；排版、制版、装订；图文设计制作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381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2021-04-07T03:26:51Z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394750FB07F74457AFA10CD0F13DB8AE</vt:lpwstr>
  </property>
</Properties>
</file>