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0225-2018-QEO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山东祥文教育用品有限公司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山东省菏泽市鄄城县鄄十五路与经济街交叉口东66米路北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鄄城县人民路与十五路交叉口北888米路东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Q:教学仪器、实验室设备、音体美器材、信息化设备的销售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E:教学仪器、实验室设备、音体美器材、信息化设备的销售及所涉及场所的相关环境管理活动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O:教学仪器、实验室设备、音体美器材、信息化设备的销售及所涉及场所的相关职业健康安全管理活动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06095"/>
                  <wp:effectExtent l="0" t="0" r="0" b="1206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753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2021-04-07T01:13:37Z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94228C628D59474094FDC7B374B1F271</vt:lpwstr>
  </property>
</Properties>
</file>