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0748-2020-QEO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路特斯科技（天津）有限公司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天津市武清区京滨工业园古达路60号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天津市武清区源和道16号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rFonts w:hint="default" w:eastAsiaTheme="minorEastAsia"/>
                <w:sz w:val="24"/>
                <w:szCs w:val="24"/>
                <w:lang w:val="en-US" w:eastAsia="zh-CN"/>
              </w:rPr>
            </w:pPr>
            <w:bookmarkStart w:id="4" w:name="审核类别"/>
            <w:r>
              <w:rPr>
                <w:rFonts w:hint="eastAsia"/>
                <w:sz w:val="24"/>
                <w:szCs w:val="24"/>
              </w:rPr>
              <w:t>Q： E： O：</w:t>
            </w:r>
            <w:bookmarkEnd w:id="4"/>
            <w:r>
              <w:rPr>
                <w:rFonts w:hint="eastAsia"/>
                <w:sz w:val="24"/>
                <w:szCs w:val="24"/>
                <w:lang w:val="en-US" w:eastAsia="zh-CN"/>
              </w:rPr>
              <w:t>初审补充现场审核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Q:加湿器、仪器仪表（控制器、变频器、触摸屏、触摸屏自主终端、压差传感器、温湿度传感器、尘埃粒子计数器）、空调设备及配件、配电开关自动控制设备的销售</w:t>
            </w:r>
          </w:p>
          <w:p>
            <w:pPr>
              <w:rPr>
                <w:sz w:val="28"/>
                <w:szCs w:val="28"/>
              </w:rPr>
            </w:pPr>
            <w:r>
              <w:rPr>
                <w:sz w:val="28"/>
                <w:szCs w:val="28"/>
              </w:rPr>
              <w:t>E:加湿器、仪器仪表（控制器、变频器、触摸屏、触摸屏自主终端、压差传感器、温湿度传感器、尘埃粒子计数器）、空调设备及配件、配电开关自动控制设备的销售所涉及场所的相关环境管理活动</w:t>
            </w:r>
          </w:p>
          <w:p>
            <w:pPr>
              <w:rPr>
                <w:sz w:val="28"/>
                <w:szCs w:val="28"/>
              </w:rPr>
            </w:pPr>
            <w:r>
              <w:rPr>
                <w:sz w:val="28"/>
                <w:szCs w:val="28"/>
              </w:rPr>
              <w:t>O:加湿器、仪器仪表（控制器、变频器、触摸屏、触摸屏自主终端、压差传感器、温湿度传感器、尘埃粒子计数器）、空调设备及配件、配电开关自动控制设备的销售所涉及场所的相关职业健康安全管理活动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sz w:val="24"/>
                <w:szCs w:val="24"/>
              </w:rPr>
              <w:t>□推荐认证注册</w:t>
            </w:r>
            <w:r>
              <w:rPr>
                <w:rFonts w:hint="eastAsia" w:asciiTheme="minorEastAsia" w:hAnsiTheme="minorEastAsia"/>
                <w:sz w:val="24"/>
                <w:szCs w:val="24"/>
              </w:rPr>
              <w:t>■</w:t>
            </w:r>
            <w:r>
              <w:rPr>
                <w:rFonts w:hint="eastAsia"/>
                <w:sz w:val="24"/>
                <w:szCs w:val="24"/>
              </w:rPr>
              <w:t>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End w:id="7"/>
            <w:bookmarkEnd w:id="8"/>
            <w:bookmarkStart w:id="9" w:name="阅卷人员签名4"/>
            <w:bookmarkEnd w:id="9"/>
            <w:bookmarkStart w:id="10" w:name="阅卷人员签名6"/>
            <w:bookmarkEnd w:id="10"/>
            <w:bookmarkStart w:id="11" w:name="阅卷人员签名3"/>
            <w:bookmarkEnd w:id="11"/>
            <w:bookmarkStart w:id="12" w:name="阅卷人员签名5"/>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8" o:spt="75" alt="" type="#_x0000_t75" style="height:38.25pt;width:60pt;" filled="f" o:preferrelative="t" stroked="f" coordsize="21600,21600">
                  <v:path/>
                  <v:fill on="f" focussize="0,0"/>
                  <v:stroke on="f"/>
                  <v:imagedata r:id="rId7" o:title=""/>
                  <o:lock v:ext="edit" aspectratio="t"/>
                  <w10:wrap type="none"/>
                  <w10:anchorlock/>
                </v:shape>
              </w:pict>
            </w:r>
            <w:bookmarkEnd w:id="13"/>
            <w:bookmarkStart w:id="14" w:name="认证决定人员签名5"/>
            <w:bookmarkEnd w:id="14"/>
            <w:bookmarkStart w:id="15" w:name="认证决定人员签名4"/>
            <w:bookmarkEnd w:id="15"/>
            <w:bookmarkStart w:id="16" w:name="认证决定人员签名2"/>
            <w:bookmarkEnd w:id="16"/>
            <w:bookmarkStart w:id="17" w:name="认证决定人员签名6"/>
            <w:bookmarkEnd w:id="17"/>
            <w:bookmarkStart w:id="18" w:name="认证决定人员签名3"/>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2021-4-1</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B5443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0</TotalTime>
  <ScaleCrop>false</ScaleCrop>
  <LinksUpToDate>false</LinksUpToDate>
  <CharactersWithSpaces>340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2021-04-01T03:08:32Z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AB7196ED8D5F41D9AAFAA341484BC4F8</vt:lpwstr>
  </property>
</Properties>
</file>