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0528-2019-QEO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襄阳永盛飞扬建筑工程有限公司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湖北省襄阳市高新技术开发区佳海工业园D36栋一单元302室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襄阳市樊城区大庆东路17号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Q:资质范围内的劳务分包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E:资质范围内的劳务分包所涉及的环境管理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O:资质范围内的劳务分包相关职业健康安全管理活动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2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7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F31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2021-03-30T01:13:45Z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94FD2DCF337C4831ABF1FE38424A4F28</vt:lpwstr>
  </property>
</Properties>
</file>