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0540-2019-Q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十堰捷恒工贸有限公司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十堰市汉江南路34号(制管厂办公楼)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十堰市汉江南路34号(制管厂办公楼)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一监补充现场审核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Q:冲压件、齿轮的销售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3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2764BE"/>
    <w:rsid w:val="428617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2021-03-29T00:52:07Z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F288199CD22A469A9A32F3232451E9C2</vt:lpwstr>
  </property>
</Properties>
</file>