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0626-2020-Q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佛山华谱测智能科技有限公司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佛山市顺德区陈村镇赤花居委会广隆工业园兴业4路18号顺联机械城22座420(住所申报)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佛山市顺德区陈村镇赤花居委会广隆工业园兴业4路18号顺联机械城22座420(住所申报)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初审补充现场审核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Q:固体及气体分析设备的研发、销售及技术服务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3"/>
            <w:r>
              <w:rPr>
                <w:sz w:val="24"/>
                <w:szCs w:val="24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End w:id="9"/>
            <w:bookmarkStart w:id="10" w:name="阅卷人员签名4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9" o:spt="75" alt="" type="#_x0000_t75" style="height:42pt;width:60pt;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5"/>
            <w:bookmarkEnd w:id="14"/>
            <w:bookmarkStart w:id="15" w:name="认证决定人员签名3"/>
            <w:bookmarkEnd w:id="15"/>
            <w:bookmarkStart w:id="16" w:name="认证决定人员签名4"/>
            <w:bookmarkEnd w:id="16"/>
            <w:bookmarkStart w:id="17" w:name="认证决定人员签名6"/>
            <w:bookmarkEnd w:id="17"/>
            <w:bookmarkStart w:id="18" w:name="认证决定人员签名2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2021-3-28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47D3A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2021-03-28T08:59:37Z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1B271D83B838489BB3A4404360EFF537</vt:lpwstr>
  </property>
</Properties>
</file>