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0186-2021-QEO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重庆龙杭实业有限公司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重庆市渝北区龙溪街道佳园路66号银海北极星1幢4-商业1A区95号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重庆市南岸区经开电商产业园二期19栋一楼2号</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Q：再认证 E：再认证 O：再认证</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Q:服装、遮阳产品（布艺窗帘、百叶、卷帘、柔纱帘）、地毯、工艺品、床上用品的销售及售后服务</w:t>
            </w:r>
          </w:p>
          <w:p>
            <w:pPr>
              <w:rPr>
                <w:sz w:val="28"/>
                <w:szCs w:val="28"/>
              </w:rPr>
            </w:pPr>
            <w:r>
              <w:rPr>
                <w:sz w:val="28"/>
                <w:szCs w:val="28"/>
              </w:rPr>
              <w:t>E:服装、遮阳产品（布艺窗帘、百叶、卷帘、柔纱帘）、地毯、工艺品、床上用品的销售及售后服务所涉及场所的相关环境管理活动</w:t>
            </w:r>
          </w:p>
          <w:p>
            <w:pPr>
              <w:rPr>
                <w:sz w:val="28"/>
                <w:szCs w:val="28"/>
              </w:rPr>
            </w:pPr>
            <w:r>
              <w:rPr>
                <w:sz w:val="28"/>
                <w:szCs w:val="28"/>
              </w:rPr>
              <w:t>O:服装、遮阳产品（布艺窗帘、百叶、卷帘、柔纱帘）、地毯、工艺品、床上用品的销售及售后服务所涉及场所的相关职业健康安全管理活动</w:t>
            </w:r>
            <w:bookmarkEnd w:id="5"/>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sz w:val="28"/>
                <w:szCs w:val="28"/>
              </w:rPr>
            </w:pP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推荐认证注册□保持认证注册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案卷评审结论</w:t>
            </w:r>
          </w:p>
        </w:tc>
        <w:tc>
          <w:tcPr>
            <w:tcW w:w="7796" w:type="dxa"/>
            <w:gridSpan w:val="3"/>
          </w:tcPr>
          <w:p>
            <w:pPr>
              <w:spacing w:line="276" w:lineRule="auto"/>
            </w:pPr>
            <w:r>
              <w:rPr>
                <w:rFonts w:hint="eastAsia" w:asciiTheme="minorEastAsia" w:hAnsiTheme="minorEastAsia"/>
              </w:rPr>
              <w:t>■</w:t>
            </w:r>
            <w:r>
              <w:rPr>
                <w:rFonts w:hint="eastAsia"/>
              </w:rPr>
              <w:t>案卷符合要求，推荐认证注册/保持</w:t>
            </w:r>
          </w:p>
          <w:p>
            <w:pPr>
              <w:spacing w:line="276" w:lineRule="auto"/>
            </w:pPr>
            <w:r>
              <w:rPr>
                <w:rFonts w:hint="eastAsia"/>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End w:id="7"/>
            <w:bookmarkStart w:id="8" w:name="阅卷人员签名6"/>
            <w:bookmarkEnd w:id="8"/>
            <w:bookmarkStart w:id="9" w:name="阅卷人员签名2"/>
            <w:bookmarkEnd w:id="9"/>
            <w:bookmarkStart w:id="10" w:name="阅卷人员签名4"/>
            <w:bookmarkEnd w:id="10"/>
            <w:bookmarkStart w:id="11" w:name="阅卷人员签名5"/>
            <w:bookmarkEnd w:id="11"/>
            <w:bookmarkStart w:id="12" w:name="阅卷人员签名3"/>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1"/>
            <w:r>
              <w:rPr>
                <w:sz w:val="28"/>
                <w:szCs w:val="28"/>
              </w:rPr>
              <w:pict>
                <v:shape id="_x0000_i1027" o:spt="75" alt="" type="#_x0000_t75" style="height:43.1pt;width:60pt;" filled="f" o:preferrelative="t" stroked="f" coordsize="21600,21600">
                  <v:path/>
                  <v:fill on="f" focussize="0,0"/>
                  <v:stroke on="f"/>
                  <v:imagedata r:id="rId6" o:title=""/>
                  <o:lock v:ext="edit" aspectratio="t"/>
                  <w10:wrap type="none"/>
                  <w10:anchorlock/>
                </v:shape>
              </w:pict>
            </w:r>
            <w:bookmarkEnd w:id="13"/>
            <w:bookmarkStart w:id="14" w:name="认证决定人员签名4"/>
            <w:bookmarkEnd w:id="14"/>
            <w:bookmarkStart w:id="15" w:name="认证决定人员签名6"/>
            <w:bookmarkEnd w:id="15"/>
            <w:bookmarkStart w:id="16" w:name="认证决定人员签名2"/>
            <w:bookmarkEnd w:id="16"/>
            <w:bookmarkStart w:id="17" w:name="认证决定人员签名3"/>
            <w:bookmarkEnd w:id="17"/>
            <w:bookmarkStart w:id="18" w:name="认证决定人员签名5"/>
            <w:bookmarkEnd w:id="18"/>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9" w:name="检查评定日期"/>
            <w:bookmarkEnd w:id="19"/>
            <w:r>
              <w:rPr>
                <w:rFonts w:hint="eastAsia"/>
                <w:sz w:val="28"/>
                <w:szCs w:val="28"/>
                <w:lang w:val="en-US" w:eastAsia="zh-CN"/>
              </w:rPr>
              <w:t>2021-3-16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F222AF8"/>
    <w:rsid w:val="19F11F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Lines>2</Lines>
  <Paragraphs>1</Paragraphs>
  <TotalTime>150</TotalTime>
  <ScaleCrop>false</ScaleCrop>
  <LinksUpToDate>false</LinksUpToDate>
  <CharactersWithSpaces>340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2021-03-16T02:07:22Z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