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0623-2019-E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嘉兴康马士箱包有限公司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嘉兴市秀洲区油车港嘉兴日商投资区兴港路南侧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嘉兴市秀洲区油车港嘉兴日商投资区兴港路南侧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E:箱包的生产及其所涉及的环境管理活动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7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42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2021-03-11T00:51:31Z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