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0365-2019-QEO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武汉加百利自动化工程技术有限公司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洪山区和平村东湖城K1二期第22幢1-2层商9号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武汉市武昌区中北路彩城大厦611-612室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O：监督第1次 E：监督第1次 Q：监督第1次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O:许可范围内的工业自动化仪器仪表研发及工业控制系统集成及相关职业健康安全管理活动</w:t>
            </w:r>
          </w:p>
          <w:p>
            <w:pPr>
              <w:rPr>
                <w:sz w:val="28"/>
                <w:szCs w:val="28"/>
              </w:rPr>
            </w:pPr>
            <w:r>
              <w:rPr>
                <w:sz w:val="28"/>
                <w:szCs w:val="28"/>
              </w:rPr>
              <w:t>E:许可范围内的工业自动化仪器仪表研发及工业控制系统集成及相关环境管理活动</w:t>
            </w:r>
          </w:p>
          <w:p>
            <w:pPr>
              <w:rPr>
                <w:sz w:val="28"/>
                <w:szCs w:val="28"/>
              </w:rPr>
            </w:pPr>
            <w:r>
              <w:rPr>
                <w:sz w:val="28"/>
                <w:szCs w:val="28"/>
              </w:rPr>
              <w:t>Q:许可范围内的工业自动化仪器仪表研发及工业控制系统集成</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bookmarkStart w:id="20" w:name="_GoBack"/>
            <w:r>
              <w:rPr>
                <w:rFonts w:hint="eastAsia"/>
                <w:sz w:val="24"/>
                <w:szCs w:val="24"/>
              </w:rPr>
              <w:t>□</w:t>
            </w:r>
            <w:bookmarkEnd w:id="20"/>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5"/>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6.95pt;width:60pt;" filled="f" o:preferrelative="t" stroked="f" coordsize="21600,21600">
                  <v:path/>
                  <v:fill on="f" focussize="0,0"/>
                  <v:stroke on="f"/>
                  <v:imagedata r:id="rId7" o:title=""/>
                  <o:lock v:ext="edit" aspectratio="t"/>
                  <w10:wrap type="none"/>
                  <w10:anchorlock/>
                </v:shape>
              </w:pict>
            </w:r>
            <w:bookmarkEnd w:id="13"/>
            <w:bookmarkStart w:id="14" w:name="认证决定人员签名2"/>
            <w:bookmarkEnd w:id="14"/>
            <w:bookmarkStart w:id="15" w:name="认证决定人员签名3"/>
            <w:bookmarkEnd w:id="15"/>
            <w:bookmarkStart w:id="16" w:name="认证决定人员签名4"/>
            <w:bookmarkEnd w:id="16"/>
            <w:bookmarkStart w:id="17" w:name="认证决定人员签名6"/>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2E4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2021-03-09T06:00:53Z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