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0046-2021-E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和谐彩艺印刷科技（北京）有限公司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北京市大兴区龙景湾四区125号楼1至2层112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北京市大兴区魏善庄镇半壁店中心西路9号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E:出版物印刷、包装装潢印刷品印刷、以数字印刷方式从事出版物印刷、其他印刷品印刷（限许可范围内）；排版、制版、装订；图文设计制作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8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CA02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2021-02-05T08:25:33Z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