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0655-2019-QEO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威海昌澳物业服务有限公司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山东省威海市经济技术开发区海峰路-28号-1120(生产经营地:威海经区海瞳路-18号第四层)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山东省威海市经济技术开发区海峰路-28号-1120(生产经营地:威海经区海瞳路-18号第四层)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Q:物业管理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E:物业管理及其所涉及的环境管理活动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O:物业管理及其所涉及的职业健康安全管理活动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</w:t>
            </w:r>
            <w:bookmarkStart w:id="20" w:name="_GoBack"/>
            <w:bookmarkEnd w:id="20"/>
            <w:r>
              <w:rPr>
                <w:rFonts w:hint="eastAsia"/>
                <w:sz w:val="24"/>
                <w:szCs w:val="24"/>
              </w:rPr>
              <w:t>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264A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2021-02-02T10:36:34Z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