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0124-2018-QEO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北京鑫三源世纪清洗有限公司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北京市怀柔区乐园西大街16号院13号楼1至2层13-1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北京市大兴区旧宫镇富力盛悦居20号楼1807室 ；北京市西城区菜市口大街一号院一号楼福地大厦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Q:清洁服务（室内清洁服务、外墙清洗）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E:清洁服务（室内清洁服务、外墙清洗）所涉及场所的相关环境管理活动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O:清洁服务（室内清洁服务、外墙清洗）所涉及场所的相关职业健康安全管理活动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2021-02-01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9A2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2021-02-01T14:04:05Z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