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20674-2023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天津渤化化工发展有限公司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天津经济技术开发区南港工业区创新路（东）99号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天津经济技术开发区南港工业区创新路（东）99号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用氢氧化钠、工业用合成盐酸、次氯酸钠、工业1,2-二氯乙烷、工业用氯乙烯、悬浮法聚氯乙烯树脂（研发）、聚合级丙烯、工业用环氧丙烷、工业用苯乙烯、工业用1,2-丙二醇（MPG）、聚丙烯（PP）树脂、工业丙烷、混合碳四、混合碳五（混合戊烯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