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景丰纸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淮南经济技术开发区建设南路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淮南经济技术开发区建设南路2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生产和销售特种纸包括卷烟纸和相似的其他纸种以及造纸技术咨询；销售文化用机制纸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