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895E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0133-2020</w:t>
            </w:r>
            <w:bookmarkEnd w:id="0"/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宿迁市金田塑业有限公司</w:t>
            </w:r>
            <w:bookmarkEnd w:id="1"/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宿迁经济开发区通湖大道</w:t>
            </w:r>
            <w:bookmarkEnd w:id="2"/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江苏省宿迁市经济技术开发区通湖大道</w:t>
            </w:r>
            <w:bookmarkEnd w:id="3"/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627CC8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895EF8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普通型</w:t>
            </w:r>
            <w:r>
              <w:rPr>
                <w:sz w:val="28"/>
                <w:szCs w:val="28"/>
              </w:rPr>
              <w:t>BOPP</w:t>
            </w:r>
            <w:r>
              <w:rPr>
                <w:sz w:val="28"/>
                <w:szCs w:val="28"/>
              </w:rPr>
              <w:t>薄膜（含食品用）的生产及其服务。</w:t>
            </w:r>
            <w:bookmarkEnd w:id="5"/>
          </w:p>
          <w:p w:rsidR="00317D60" w:rsidRDefault="00895EF8">
            <w:pPr>
              <w:rPr>
                <w:sz w:val="28"/>
                <w:szCs w:val="28"/>
              </w:rPr>
            </w:pP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F474E0" w:rsidRDefault="00895EF8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95EF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895EF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895E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895EF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4D4D36" w:rsidRDefault="00895EF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8066F0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895EF8">
            <w:pPr>
              <w:pStyle w:val="a0"/>
              <w:ind w:firstLineChars="0" w:firstLine="0"/>
            </w:pPr>
          </w:p>
          <w:p w:rsidR="00317D60" w:rsidRDefault="00895EF8">
            <w:pPr>
              <w:pStyle w:val="a0"/>
              <w:ind w:firstLineChars="0" w:firstLine="0"/>
            </w:pP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4D4D36" w:rsidRDefault="00895EF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DB7E3A" w:rsidRPr="00FC47D2" w:rsidRDefault="00DB7E3A" w:rsidP="00DB7E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317D60" w:rsidRPr="00FC47D2" w:rsidRDefault="00895EF8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4D4D36" w:rsidRDefault="00895EF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895EF8">
            <w:r>
              <w:rPr>
                <w:rFonts w:hint="eastAsia"/>
              </w:rPr>
              <w:t xml:space="preserve"> </w:t>
            </w:r>
          </w:p>
          <w:p w:rsidR="00317D60" w:rsidRDefault="00895EF8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895EF8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895E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895EF8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2024-10-11</w:t>
            </w:r>
            <w:bookmarkEnd w:id="12"/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4D4D36" w:rsidRDefault="00895EF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DB7E3A" w:rsidRPr="00FC47D2" w:rsidRDefault="00DB7E3A" w:rsidP="00DB7E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暂停原因已削除，给予证书恢复</w:t>
            </w:r>
          </w:p>
          <w:p w:rsidR="00317D60" w:rsidRDefault="00895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66F0" w:rsidTr="004D4D36">
        <w:tc>
          <w:tcPr>
            <w:tcW w:w="1526" w:type="dxa"/>
            <w:vAlign w:val="center"/>
          </w:tcPr>
          <w:p w:rsidR="00317D60" w:rsidRPr="004D4D36" w:rsidRDefault="00895EF8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895EF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895EF8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F8" w:rsidRDefault="00895EF8" w:rsidP="008066F0">
      <w:r>
        <w:separator/>
      </w:r>
    </w:p>
  </w:endnote>
  <w:endnote w:type="continuationSeparator" w:id="1">
    <w:p w:rsidR="00895EF8" w:rsidRDefault="00895EF8" w:rsidP="0080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F8" w:rsidRDefault="00895EF8" w:rsidP="008066F0">
      <w:r>
        <w:separator/>
      </w:r>
    </w:p>
  </w:footnote>
  <w:footnote w:type="continuationSeparator" w:id="1">
    <w:p w:rsidR="00895EF8" w:rsidRDefault="00895EF8" w:rsidP="0080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8066F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8066F0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895EF8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895EF8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5EF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895EF8" w:rsidP="00DB7E3A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895EF8" w:rsidP="00595C81">
    <w:pPr>
      <w:pStyle w:val="a6"/>
    </w:pPr>
  </w:p>
  <w:p w:rsidR="00595C81" w:rsidRPr="00595C81" w:rsidRDefault="00895E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F0"/>
    <w:rsid w:val="00627CC8"/>
    <w:rsid w:val="008066F0"/>
    <w:rsid w:val="00895EF8"/>
    <w:rsid w:val="00DB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