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10845-2024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埃梯梯智慧水务科技有限公司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浙江省杭州市余杭区余杭街道金星村西部科技园A座3楼313室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浙江省杭州市余杭区余杭街道天目山西路360号鲲鹏产业园5号楼1F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供水设备：无负压（叠压）供水设备、恒压变频供水设备、标准化智慧泵房、加压泵站、集约型叠压（无负压）智能集成泵站，集约型直连变频供水泵站、户外微型供水设备，分质供水设备、直饮水设备、不锈钢自清洁水箱、不锈钢蓄水容器（含：水泵、低压控制柜、管件、真空抑制器、隔膜气压罐、可视化过滤器）；排水设备：一体化预制泵站、一体化智慧集成泵站、智能截流井、污水提升器、超滤膜水处理设备、水处理环保设备的生产、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2024-09-04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