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60" w:rsidRDefault="0024243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>
        <w:rPr>
          <w:rFonts w:hint="eastAsia"/>
          <w:sz w:val="32"/>
          <w:szCs w:val="32"/>
        </w:rPr>
        <w:t>报告</w:t>
      </w:r>
      <w:r>
        <w:rPr>
          <w:rFonts w:hint="eastAsia"/>
          <w:sz w:val="32"/>
          <w:szCs w:val="32"/>
        </w:rPr>
        <w:t>报告书</w:t>
      </w:r>
      <w:r>
        <w:rPr>
          <w:rFonts w:hint="eastAsia"/>
          <w:sz w:val="32"/>
          <w:szCs w:val="32"/>
        </w:rPr>
        <w:t>（管理体系）</w:t>
      </w:r>
    </w:p>
    <w:tbl>
      <w:tblPr>
        <w:tblStyle w:val="a7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R="002348A9" w:rsidTr="004D4D36">
        <w:tc>
          <w:tcPr>
            <w:tcW w:w="1526" w:type="dxa"/>
            <w:vAlign w:val="center"/>
          </w:tcPr>
          <w:p w:rsidR="00317D60" w:rsidRPr="00F474E0" w:rsidRDefault="00242439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 w:rsidRDefault="00242439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0954-2022</w:t>
            </w:r>
            <w:bookmarkEnd w:id="0"/>
          </w:p>
        </w:tc>
      </w:tr>
      <w:tr w:rsidR="002348A9" w:rsidTr="004D4D36">
        <w:tc>
          <w:tcPr>
            <w:tcW w:w="1526" w:type="dxa"/>
            <w:vAlign w:val="center"/>
          </w:tcPr>
          <w:p w:rsidR="00317D60" w:rsidRPr="00F474E0" w:rsidRDefault="00242439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 w:rsidRDefault="00242439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河南精谱检测设备有限公司</w:t>
            </w:r>
            <w:bookmarkEnd w:id="1"/>
          </w:p>
        </w:tc>
      </w:tr>
      <w:tr w:rsidR="002348A9" w:rsidTr="004D4D36">
        <w:tc>
          <w:tcPr>
            <w:tcW w:w="1526" w:type="dxa"/>
            <w:vAlign w:val="center"/>
          </w:tcPr>
          <w:p w:rsidR="00317D60" w:rsidRPr="00F474E0" w:rsidRDefault="00242439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 w:rsidRDefault="00242439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河南省郑州市上街区许昌路</w:t>
            </w:r>
            <w:r>
              <w:rPr>
                <w:sz w:val="28"/>
                <w:szCs w:val="28"/>
              </w:rPr>
              <w:t>167</w:t>
            </w:r>
            <w:r>
              <w:rPr>
                <w:sz w:val="28"/>
                <w:szCs w:val="28"/>
              </w:rPr>
              <w:t>号</w:t>
            </w:r>
            <w:bookmarkEnd w:id="2"/>
          </w:p>
        </w:tc>
      </w:tr>
      <w:tr w:rsidR="002348A9" w:rsidTr="004D4D36">
        <w:tc>
          <w:tcPr>
            <w:tcW w:w="1526" w:type="dxa"/>
            <w:vAlign w:val="center"/>
          </w:tcPr>
          <w:p w:rsidR="00317D60" w:rsidRPr="00F474E0" w:rsidRDefault="00242439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 w:rsidRDefault="00242439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河南省郑州市上街区许昌路</w:t>
            </w:r>
            <w:r>
              <w:rPr>
                <w:sz w:val="28"/>
                <w:szCs w:val="28"/>
              </w:rPr>
              <w:t>167</w:t>
            </w:r>
            <w:r>
              <w:rPr>
                <w:sz w:val="28"/>
                <w:szCs w:val="28"/>
              </w:rPr>
              <w:t>号</w:t>
            </w:r>
            <w:bookmarkEnd w:id="3"/>
          </w:p>
        </w:tc>
      </w:tr>
      <w:tr w:rsidR="002348A9" w:rsidTr="004D4D36">
        <w:tc>
          <w:tcPr>
            <w:tcW w:w="1526" w:type="dxa"/>
            <w:vAlign w:val="center"/>
          </w:tcPr>
          <w:p w:rsidR="00317D60" w:rsidRPr="00F474E0" w:rsidRDefault="00242439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 w:rsidRDefault="00242439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</w:t>
            </w:r>
            <w:r>
              <w:rPr>
                <w:rFonts w:hint="eastAsia"/>
                <w:sz w:val="24"/>
                <w:szCs w:val="24"/>
              </w:rPr>
              <w:t>：监督第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次</w:t>
            </w:r>
            <w:bookmarkEnd w:id="4"/>
            <w:r w:rsidR="00C23A3E">
              <w:rPr>
                <w:rFonts w:hint="eastAsia"/>
                <w:sz w:val="24"/>
                <w:szCs w:val="24"/>
              </w:rPr>
              <w:t xml:space="preserve"> + 暂停恢复</w:t>
            </w:r>
          </w:p>
        </w:tc>
      </w:tr>
      <w:tr w:rsidR="002348A9" w:rsidTr="004D4D36">
        <w:tc>
          <w:tcPr>
            <w:tcW w:w="1526" w:type="dxa"/>
            <w:vAlign w:val="center"/>
          </w:tcPr>
          <w:p w:rsidR="00317D60" w:rsidRPr="00F474E0" w:rsidRDefault="00242439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RDefault="00242439" w:rsidP="00F474E0">
            <w:pPr>
              <w:pStyle w:val="a0"/>
              <w:ind w:firstLineChars="0" w:firstLine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Default="00242439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</w:t>
            </w:r>
            <w:r>
              <w:rPr>
                <w:sz w:val="28"/>
                <w:szCs w:val="28"/>
              </w:rPr>
              <w:t>仪器仪表、光学仪器、灯具照明检测仪器、环保设备、智能家居、精密机械设备、通用机械设备、实验室成套设备及通风系统的生产和销售；智能逃生装置及控制系统、管道机器人监测清障装置及控制系统软件开发。</w:t>
            </w:r>
            <w:bookmarkEnd w:id="5"/>
          </w:p>
        </w:tc>
      </w:tr>
      <w:tr w:rsidR="002348A9" w:rsidTr="004D4D36">
        <w:tc>
          <w:tcPr>
            <w:tcW w:w="1526" w:type="dxa"/>
            <w:vAlign w:val="center"/>
          </w:tcPr>
          <w:p w:rsidR="00317D60" w:rsidRPr="00F474E0" w:rsidRDefault="00242439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 w:rsidRDefault="0024243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认证范围确定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合理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24243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审核计划：</w:t>
            </w:r>
            <w:r>
              <w:rPr>
                <w:szCs w:val="21"/>
              </w:rPr>
              <w:t xml:space="preserve"> </w:t>
            </w:r>
          </w:p>
          <w:p w:rsidR="00317D60" w:rsidRDefault="0024243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242439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不适用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 w:rsidRDefault="0024243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24243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审核有效性：</w:t>
            </w:r>
          </w:p>
          <w:p w:rsidR="003F6018" w:rsidRDefault="0024243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 w:rsidRDefault="0024243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F6018" w:rsidRDefault="0024243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 w:rsidRDefault="0024243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24243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 w:rsidRDefault="00242439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lastRenderedPageBreak/>
              <w:t>认证覆盖全部产品范围</w:t>
            </w:r>
            <w:r w:rsidRPr="003F6018">
              <w:rPr>
                <w:rFonts w:hint="eastAsia"/>
                <w:szCs w:val="21"/>
              </w:rPr>
              <w:t>(</w:t>
            </w:r>
            <w:r w:rsidRPr="003F6018">
              <w:rPr>
                <w:rFonts w:hint="eastAsia"/>
                <w:szCs w:val="21"/>
              </w:rPr>
              <w:t>未覆盖时有合理说明</w:t>
            </w:r>
            <w:r w:rsidRPr="003F6018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RDefault="0024243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24243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>
              <w:rPr>
                <w:rFonts w:hint="eastAsia"/>
                <w:szCs w:val="21"/>
              </w:rPr>
              <w:t>：符合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:rsidR="00317D60" w:rsidRDefault="0024243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审核报告记录完整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 w:rsidRDefault="0024243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</w:t>
            </w:r>
            <w:r w:rsidRPr="00486C72">
              <w:rPr>
                <w:rFonts w:hint="eastAsia"/>
                <w:szCs w:val="21"/>
              </w:rPr>
              <w:t>,</w:t>
            </w:r>
            <w:r w:rsidRPr="00486C72">
              <w:rPr>
                <w:rFonts w:hint="eastAsia"/>
                <w:szCs w:val="21"/>
              </w:rPr>
              <w:t>是否有效可关闭</w:t>
            </w:r>
            <w:r w:rsidRPr="00486C72">
              <w:rPr>
                <w:rFonts w:hint="eastAsia"/>
                <w:szCs w:val="21"/>
              </w:rPr>
              <w:t>（适用于监督和再认证）：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不适用□</w:t>
            </w:r>
          </w:p>
          <w:p w:rsidR="00317D60" w:rsidRDefault="0024243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组织是否受到认证相关方的投诉</w:t>
            </w:r>
            <w:r>
              <w:rPr>
                <w:rFonts w:hint="eastAsia"/>
                <w:szCs w:val="21"/>
              </w:rPr>
              <w:t>：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□是：</w:t>
            </w:r>
            <w:r>
              <w:rPr>
                <w:rFonts w:hint="eastAsia"/>
                <w:szCs w:val="21"/>
              </w:rPr>
              <w:t>该投诉是否已经得到满意解决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□否</w:t>
            </w:r>
          </w:p>
          <w:p w:rsidR="003F6018" w:rsidRPr="003F6018" w:rsidRDefault="00242439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>
              <w:rPr>
                <w:rFonts w:hint="eastAsia"/>
                <w:szCs w:val="21"/>
              </w:rPr>
              <w:t>.</w:t>
            </w:r>
            <w:r w:rsidRPr="00486C72">
              <w:rPr>
                <w:rFonts w:hint="eastAsia"/>
                <w:szCs w:val="21"/>
              </w:rPr>
              <w:t>审核组的结论：通过</w:t>
            </w:r>
            <w:r w:rsidRP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>
              <w:rPr>
                <w:rFonts w:hint="eastAsia"/>
                <w:szCs w:val="21"/>
              </w:rPr>
              <w:t xml:space="preserve">     </w:t>
            </w:r>
            <w:r w:rsidRPr="00486C72">
              <w:rPr>
                <w:rFonts w:hint="eastAsia"/>
                <w:szCs w:val="21"/>
              </w:rPr>
              <w:t>不通过□</w:t>
            </w:r>
          </w:p>
        </w:tc>
      </w:tr>
      <w:tr w:rsidR="002348A9" w:rsidTr="004D4D36">
        <w:tc>
          <w:tcPr>
            <w:tcW w:w="1526" w:type="dxa"/>
            <w:vAlign w:val="center"/>
          </w:tcPr>
          <w:p w:rsidR="00317D60" w:rsidRPr="004D4D36" w:rsidRDefault="00242439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lastRenderedPageBreak/>
              <w:t>评审人员</w:t>
            </w:r>
          </w:p>
        </w:tc>
        <w:tc>
          <w:tcPr>
            <w:tcW w:w="8505" w:type="dxa"/>
            <w:gridSpan w:val="3"/>
          </w:tcPr>
          <w:p w:rsidR="00317D60" w:rsidRDefault="002348A9">
            <w:pPr>
              <w:pStyle w:val="a0"/>
              <w:ind w:firstLineChars="0" w:firstLine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8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 w:rsidRDefault="00242439">
            <w:pPr>
              <w:pStyle w:val="a0"/>
              <w:ind w:firstLineChars="0" w:firstLine="0"/>
            </w:pPr>
          </w:p>
          <w:p w:rsidR="00317D60" w:rsidRDefault="00242439">
            <w:pPr>
              <w:pStyle w:val="a0"/>
              <w:ind w:firstLineChars="0" w:firstLine="0"/>
            </w:pPr>
          </w:p>
        </w:tc>
      </w:tr>
      <w:tr w:rsidR="002348A9" w:rsidTr="004D4D36">
        <w:tc>
          <w:tcPr>
            <w:tcW w:w="1526" w:type="dxa"/>
            <w:vAlign w:val="center"/>
          </w:tcPr>
          <w:p w:rsidR="00317D60" w:rsidRPr="004D4D36" w:rsidRDefault="00242439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Default="00242439">
            <w:pPr>
              <w:spacing w:line="276" w:lineRule="auto"/>
              <w:rPr>
                <w:rFonts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>
              <w:rPr>
                <w:rFonts w:hint="eastAsia"/>
                <w:sz w:val="24"/>
                <w:szCs w:val="24"/>
              </w:rPr>
              <w:t>案卷符合要求，可以认证注册</w:t>
            </w:r>
            <w:r w:rsidRPr="007B1D5A">
              <w:rPr>
                <w:rFonts w:hint="eastAsia"/>
                <w:sz w:val="24"/>
                <w:szCs w:val="24"/>
              </w:rPr>
              <w:t>/</w:t>
            </w:r>
            <w:r w:rsidRPr="007B1D5A">
              <w:rPr>
                <w:rFonts w:hint="eastAsia"/>
                <w:sz w:val="24"/>
                <w:szCs w:val="24"/>
              </w:rPr>
              <w:t>保持</w:t>
            </w:r>
          </w:p>
          <w:p w:rsidR="00C23A3E" w:rsidRDefault="00C23A3E" w:rsidP="00C23A3E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暂停原因已消除，给予证书恢复有效</w:t>
            </w:r>
          </w:p>
          <w:p w:rsidR="00317D60" w:rsidRPr="00FC47D2" w:rsidRDefault="00242439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</w:t>
            </w:r>
            <w:r w:rsidRPr="00FC47D2">
              <w:rPr>
                <w:rFonts w:hint="eastAsia"/>
                <w:sz w:val="24"/>
                <w:szCs w:val="24"/>
              </w:rPr>
              <w:t>/</w:t>
            </w:r>
            <w:r w:rsidRPr="00FC47D2">
              <w:rPr>
                <w:rFonts w:hint="eastAsia"/>
                <w:sz w:val="24"/>
                <w:szCs w:val="24"/>
              </w:rPr>
              <w:t>保持</w:t>
            </w:r>
            <w:r w:rsidRPr="00FC47D2">
              <w:rPr>
                <w:rFonts w:hint="eastAsia"/>
                <w:sz w:val="24"/>
                <w:szCs w:val="24"/>
              </w:rPr>
              <w:t xml:space="preserve">; </w:t>
            </w:r>
            <w:r w:rsidRPr="00FC47D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2348A9" w:rsidTr="004D4D36">
        <w:tc>
          <w:tcPr>
            <w:tcW w:w="1526" w:type="dxa"/>
            <w:vAlign w:val="center"/>
          </w:tcPr>
          <w:p w:rsidR="00317D60" w:rsidRPr="004D4D36" w:rsidRDefault="00242439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 w:rsidRDefault="00242439">
            <w:r>
              <w:rPr>
                <w:rFonts w:hint="eastAsia"/>
              </w:rPr>
              <w:t xml:space="preserve"> </w:t>
            </w:r>
          </w:p>
          <w:p w:rsidR="00317D60" w:rsidRDefault="00242439" w:rsidP="00B250DA">
            <w:pPr>
              <w:pStyle w:val="a0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</w:tc>
        <w:tc>
          <w:tcPr>
            <w:tcW w:w="1050" w:type="dxa"/>
          </w:tcPr>
          <w:p w:rsidR="00317D60" w:rsidRDefault="002424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 w:rsidRDefault="00242439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2024-09-04</w:t>
            </w:r>
            <w:bookmarkEnd w:id="12"/>
          </w:p>
        </w:tc>
      </w:tr>
      <w:tr w:rsidR="002348A9" w:rsidTr="004D4D36">
        <w:tc>
          <w:tcPr>
            <w:tcW w:w="1526" w:type="dxa"/>
            <w:vAlign w:val="center"/>
          </w:tcPr>
          <w:p w:rsidR="00317D60" w:rsidRPr="004D4D36" w:rsidRDefault="00242439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 w:rsidRDefault="00242439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  <w:p w:rsidR="00C23A3E" w:rsidRDefault="00C23A3E" w:rsidP="00C23A3E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暂停原因已消除，给予证书恢复有效</w:t>
            </w:r>
          </w:p>
          <w:p w:rsidR="00317D60" w:rsidRDefault="002424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348A9" w:rsidTr="004D4D36">
        <w:tc>
          <w:tcPr>
            <w:tcW w:w="1526" w:type="dxa"/>
            <w:vAlign w:val="center"/>
          </w:tcPr>
          <w:p w:rsidR="00317D60" w:rsidRPr="004D4D36" w:rsidRDefault="00242439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 w:rsidRDefault="0024243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RDefault="00242439" w:rsidP="000062B4">
      <w:pPr>
        <w:rPr>
          <w:rFonts w:ascii="Tms Rmn" w:hAnsi="Tms Rmn"/>
          <w:sz w:val="32"/>
          <w:szCs w:val="32"/>
        </w:rPr>
      </w:pPr>
    </w:p>
    <w:sectPr w:rsidR="00BD0D7A" w:rsidSect="00317D60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439" w:rsidRDefault="00242439" w:rsidP="002348A9">
      <w:r>
        <w:separator/>
      </w:r>
    </w:p>
  </w:endnote>
  <w:endnote w:type="continuationSeparator" w:id="1">
    <w:p w:rsidR="00242439" w:rsidRDefault="00242439" w:rsidP="00234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439" w:rsidRDefault="00242439" w:rsidP="002348A9">
      <w:r>
        <w:separator/>
      </w:r>
    </w:p>
  </w:footnote>
  <w:footnote w:type="continuationSeparator" w:id="1">
    <w:p w:rsidR="00242439" w:rsidRDefault="00242439" w:rsidP="002348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RDefault="002348A9" w:rsidP="00595C81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2348A9"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5.5pt;margin-top:4.15pt;width:186pt;height:24.15pt;z-index:251658240" stroked="f">
          <v:textbox>
            <w:txbxContent>
              <w:p w:rsidR="00595C81" w:rsidRDefault="00242439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 xml:space="preserve">2 </w:t>
                </w:r>
                <w:r>
                  <w:rPr>
                    <w:rFonts w:hint="eastAsia"/>
                    <w:szCs w:val="21"/>
                  </w:rPr>
                  <w:t>认证决定报告书（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="00242439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42439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RDefault="00242439" w:rsidP="00C23A3E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RDefault="00242439" w:rsidP="00595C81">
    <w:pPr>
      <w:pStyle w:val="a6"/>
    </w:pPr>
  </w:p>
  <w:p w:rsidR="00595C81" w:rsidRPr="00595C81" w:rsidRDefault="0024243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8A9"/>
    <w:rsid w:val="002348A9"/>
    <w:rsid w:val="00242439"/>
    <w:rsid w:val="00C23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317D60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unhideWhenUsed/>
    <w:qFormat/>
    <w:rsid w:val="00317D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317D60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2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29</cp:revision>
  <cp:lastPrinted>2022-06-09T08:35:00Z</cp:lastPrinted>
  <dcterms:created xsi:type="dcterms:W3CDTF">2022-06-07T02:22:00Z</dcterms:created>
  <dcterms:modified xsi:type="dcterms:W3CDTF">2024-10-12T02:40:00Z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