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10597-2024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甘肃酒钢集团宏兴钢铁股份有限公司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甘肃嘉峪关市雄关东路12号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甘肃嘉峪关市雄关东路12号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铁矿石、石灰石、铁精矿、烧结矿、焦炭、铁水，连铸方坯，连铸板坯，高速无扭控冷热轧盘条，热轧带肋钢筋和光圆钢筋，钢板；热轧钢带，冷轧低碳、碳素高强度薄板及钢带，汽车用冷轧板、家电用冷轧板、连续热镀锌钢带、连续热镀锌铝合金（5/%Al）钢带、连续热镀铝锌合金（55/%Al）钢带、不锈钢钢板及钢带的设计、开发、生产、销售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