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20311-2024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中国石化仪征化纤有限责任公司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仪征市长江西路1号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仪征市长江西路1号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酯切片、瓶级聚酯切片、涤纶短纤维、涤纶中空纤维、超高分子量聚乙烯纤维、聚对苯二甲酸丁二酯(PBT)树脂、四氢呋喃(THF)、精对苯二甲酸(PTA)、顺丁烯二酸酐（MAH）以及公用工程（水、电、汽、风、氮）等的生产、制造和服务涉及的所有测量过程和测量设备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