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530B0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AB2D73" w:rsidTr="004D4D36">
        <w:tc>
          <w:tcPr>
            <w:tcW w:w="1526" w:type="dxa"/>
            <w:vAlign w:val="center"/>
          </w:tcPr>
          <w:p w:rsidR="00317D60" w:rsidRPr="00F474E0" w:rsidRDefault="00530B0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530B0B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0851-2022</w:t>
            </w:r>
            <w:bookmarkEnd w:id="0"/>
          </w:p>
        </w:tc>
      </w:tr>
      <w:tr w:rsidR="00AB2D73" w:rsidTr="004D4D36">
        <w:tc>
          <w:tcPr>
            <w:tcW w:w="1526" w:type="dxa"/>
            <w:vAlign w:val="center"/>
          </w:tcPr>
          <w:p w:rsidR="00317D60" w:rsidRPr="00F474E0" w:rsidRDefault="00530B0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530B0B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青岛森天环境科技有限公司</w:t>
            </w:r>
            <w:bookmarkEnd w:id="1"/>
          </w:p>
        </w:tc>
      </w:tr>
      <w:tr w:rsidR="00AB2D73" w:rsidTr="004D4D36">
        <w:tc>
          <w:tcPr>
            <w:tcW w:w="1526" w:type="dxa"/>
            <w:vAlign w:val="center"/>
          </w:tcPr>
          <w:p w:rsidR="00317D60" w:rsidRPr="00F474E0" w:rsidRDefault="00530B0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530B0B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山东省青岛市市南区山东路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号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号楼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层</w:t>
            </w:r>
            <w:r>
              <w:rPr>
                <w:sz w:val="28"/>
                <w:szCs w:val="28"/>
              </w:rPr>
              <w:t>666</w:t>
            </w:r>
            <w:r>
              <w:rPr>
                <w:sz w:val="28"/>
                <w:szCs w:val="28"/>
              </w:rPr>
              <w:t>室</w:t>
            </w:r>
            <w:bookmarkEnd w:id="2"/>
          </w:p>
        </w:tc>
      </w:tr>
      <w:tr w:rsidR="00AB2D73" w:rsidTr="004D4D36">
        <w:tc>
          <w:tcPr>
            <w:tcW w:w="1526" w:type="dxa"/>
            <w:vAlign w:val="center"/>
          </w:tcPr>
          <w:p w:rsidR="00317D60" w:rsidRPr="00F474E0" w:rsidRDefault="00530B0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530B0B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青岛市黄岛区峨眉山路</w:t>
            </w:r>
            <w:r>
              <w:rPr>
                <w:sz w:val="28"/>
                <w:szCs w:val="28"/>
              </w:rPr>
              <w:t>396</w:t>
            </w:r>
            <w:r>
              <w:rPr>
                <w:sz w:val="28"/>
                <w:szCs w:val="28"/>
              </w:rPr>
              <w:t>号青岛光谷软件园</w:t>
            </w:r>
            <w:r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号楼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层</w:t>
            </w:r>
            <w:bookmarkEnd w:id="3"/>
          </w:p>
        </w:tc>
      </w:tr>
      <w:tr w:rsidR="00AB2D73" w:rsidTr="004D4D36">
        <w:tc>
          <w:tcPr>
            <w:tcW w:w="1526" w:type="dxa"/>
            <w:vAlign w:val="center"/>
          </w:tcPr>
          <w:p w:rsidR="00317D60" w:rsidRPr="00F474E0" w:rsidRDefault="00530B0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530B0B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E8577F">
              <w:rPr>
                <w:rFonts w:hint="eastAsia"/>
                <w:sz w:val="24"/>
                <w:szCs w:val="24"/>
              </w:rPr>
              <w:t xml:space="preserve">  + 地址变更（注册地址）</w:t>
            </w:r>
          </w:p>
        </w:tc>
      </w:tr>
      <w:tr w:rsidR="00AB2D73" w:rsidTr="004D4D36">
        <w:tc>
          <w:tcPr>
            <w:tcW w:w="1526" w:type="dxa"/>
            <w:vAlign w:val="center"/>
          </w:tcPr>
          <w:p w:rsidR="00317D60" w:rsidRPr="00F474E0" w:rsidRDefault="00530B0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530B0B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530B0B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环境监测设备和集成系统的设计、软件开发、制造、销售和运维服务</w:t>
            </w:r>
            <w:bookmarkEnd w:id="5"/>
          </w:p>
          <w:p w:rsidR="00317D60" w:rsidRDefault="00530B0B">
            <w:pPr>
              <w:rPr>
                <w:sz w:val="28"/>
                <w:szCs w:val="28"/>
              </w:rPr>
            </w:pPr>
          </w:p>
        </w:tc>
      </w:tr>
      <w:tr w:rsidR="00AB2D73" w:rsidTr="004D4D36">
        <w:tc>
          <w:tcPr>
            <w:tcW w:w="1526" w:type="dxa"/>
            <w:vAlign w:val="center"/>
          </w:tcPr>
          <w:p w:rsidR="00317D60" w:rsidRPr="00F474E0" w:rsidRDefault="00530B0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530B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530B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530B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530B0B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530B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530B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530B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530B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530B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530B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530B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530B0B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530B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530B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530B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530B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530B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530B0B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AB2D73" w:rsidTr="004D4D36">
        <w:tc>
          <w:tcPr>
            <w:tcW w:w="1526" w:type="dxa"/>
            <w:vAlign w:val="center"/>
          </w:tcPr>
          <w:p w:rsidR="00317D60" w:rsidRPr="004D4D36" w:rsidRDefault="00530B0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AB2D73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530B0B">
            <w:pPr>
              <w:pStyle w:val="a0"/>
              <w:ind w:firstLineChars="0" w:firstLine="0"/>
            </w:pPr>
          </w:p>
          <w:p w:rsidR="00317D60" w:rsidRDefault="00530B0B">
            <w:pPr>
              <w:pStyle w:val="a0"/>
              <w:ind w:firstLineChars="0" w:firstLine="0"/>
            </w:pPr>
          </w:p>
        </w:tc>
      </w:tr>
      <w:tr w:rsidR="00AB2D73" w:rsidTr="004D4D36">
        <w:tc>
          <w:tcPr>
            <w:tcW w:w="1526" w:type="dxa"/>
            <w:vAlign w:val="center"/>
          </w:tcPr>
          <w:p w:rsidR="00317D60" w:rsidRPr="004D4D36" w:rsidRDefault="00530B0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530B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530B0B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B2D73" w:rsidTr="004D4D36">
        <w:tc>
          <w:tcPr>
            <w:tcW w:w="1526" w:type="dxa"/>
            <w:vAlign w:val="center"/>
          </w:tcPr>
          <w:p w:rsidR="00317D60" w:rsidRPr="004D4D36" w:rsidRDefault="00530B0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530B0B">
            <w:r>
              <w:rPr>
                <w:rFonts w:hint="eastAsia"/>
              </w:rPr>
              <w:t xml:space="preserve"> </w:t>
            </w:r>
          </w:p>
          <w:p w:rsidR="00317D60" w:rsidRDefault="00530B0B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RDefault="00530B0B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530B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530B0B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2024-07-08</w:t>
            </w:r>
            <w:bookmarkEnd w:id="12"/>
          </w:p>
        </w:tc>
      </w:tr>
      <w:tr w:rsidR="00AB2D73" w:rsidTr="004D4D36">
        <w:tc>
          <w:tcPr>
            <w:tcW w:w="1526" w:type="dxa"/>
            <w:vAlign w:val="center"/>
          </w:tcPr>
          <w:p w:rsidR="00317D60" w:rsidRPr="004D4D36" w:rsidRDefault="00530B0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530B0B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530B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B2D73" w:rsidTr="004D4D36">
        <w:tc>
          <w:tcPr>
            <w:tcW w:w="1526" w:type="dxa"/>
            <w:vAlign w:val="center"/>
          </w:tcPr>
          <w:p w:rsidR="00317D60" w:rsidRPr="004D4D36" w:rsidRDefault="00530B0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530B0B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530B0B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B0B" w:rsidRDefault="00530B0B" w:rsidP="00AB2D73">
      <w:r>
        <w:separator/>
      </w:r>
    </w:p>
  </w:endnote>
  <w:endnote w:type="continuationSeparator" w:id="1">
    <w:p w:rsidR="00530B0B" w:rsidRDefault="00530B0B" w:rsidP="00AB2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B0B" w:rsidRDefault="00530B0B" w:rsidP="00AB2D73">
      <w:r>
        <w:separator/>
      </w:r>
    </w:p>
  </w:footnote>
  <w:footnote w:type="continuationSeparator" w:id="1">
    <w:p w:rsidR="00530B0B" w:rsidRDefault="00530B0B" w:rsidP="00AB2D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AB2D73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AB2D73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530B0B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530B0B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30B0B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530B0B" w:rsidP="00E8577F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530B0B" w:rsidP="00595C81">
    <w:pPr>
      <w:pStyle w:val="a6"/>
    </w:pPr>
  </w:p>
  <w:p w:rsidR="00595C81" w:rsidRPr="00595C81" w:rsidRDefault="00530B0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D73"/>
    <w:rsid w:val="00530B0B"/>
    <w:rsid w:val="00AB2D73"/>
    <w:rsid w:val="00E85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2024-08-08T06:14:00Z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