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0669-2021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武汉银采天纸业股份有限公司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湖北省武汉市东西湖区走马岭街燕岭路6号高档烟包材料生产基地办公楼/单元1至7层（1）号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湖北省武汉市东西湖区走马岭街燕岭路6号高档烟包材料生产基地办公楼/单元1至7层（1）号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MMS:烟包材料的加工。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2024-06-23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